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6BDBA" w14:textId="77777777" w:rsidR="004267A7" w:rsidRDefault="00690510">
      <w:pPr>
        <w:ind w:left="3"/>
        <w:rPr>
          <w:rFonts w:ascii="Times New Roman"/>
          <w:position w:val="21"/>
          <w:sz w:val="20"/>
        </w:rPr>
      </w:pPr>
      <w:r>
        <w:rPr>
          <w:rFonts w:ascii="Times New Roman"/>
          <w:noProof/>
          <w:sz w:val="20"/>
        </w:rPr>
        <w:drawing>
          <wp:inline distT="0" distB="0" distL="0" distR="0" wp14:anchorId="0F26BE82" wp14:editId="0F26BE83">
            <wp:extent cx="456966" cy="42938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456966" cy="429386"/>
                    </a:xfrm>
                    <a:prstGeom prst="rect">
                      <a:avLst/>
                    </a:prstGeom>
                  </pic:spPr>
                </pic:pic>
              </a:graphicData>
            </a:graphic>
          </wp:inline>
        </w:drawing>
      </w:r>
      <w:r>
        <w:rPr>
          <w:rFonts w:ascii="Times New Roman"/>
          <w:spacing w:val="135"/>
          <w:sz w:val="20"/>
        </w:rPr>
        <w:t xml:space="preserve"> </w:t>
      </w:r>
      <w:r>
        <w:rPr>
          <w:rFonts w:ascii="Times New Roman"/>
          <w:noProof/>
          <w:spacing w:val="135"/>
          <w:position w:val="21"/>
          <w:sz w:val="20"/>
        </w:rPr>
        <mc:AlternateContent>
          <mc:Choice Requires="wpg">
            <w:drawing>
              <wp:inline distT="0" distB="0" distL="0" distR="0" wp14:anchorId="0F26BE84" wp14:editId="0F26BE85">
                <wp:extent cx="2123440" cy="218440"/>
                <wp:effectExtent l="0" t="0" r="0"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23440" cy="218440"/>
                          <a:chOff x="0" y="0"/>
                          <a:chExt cx="2123440" cy="218440"/>
                        </a:xfrm>
                      </wpg:grpSpPr>
                      <pic:pic xmlns:pic="http://schemas.openxmlformats.org/drawingml/2006/picture">
                        <pic:nvPicPr>
                          <pic:cNvPr id="3" name="Image 3"/>
                          <pic:cNvPicPr/>
                        </pic:nvPicPr>
                        <pic:blipFill>
                          <a:blip r:embed="rId11" cstate="print"/>
                          <a:stretch>
                            <a:fillRect/>
                          </a:stretch>
                        </pic:blipFill>
                        <pic:spPr>
                          <a:xfrm>
                            <a:off x="191911" y="0"/>
                            <a:ext cx="195581" cy="218137"/>
                          </a:xfrm>
                          <a:prstGeom prst="rect">
                            <a:avLst/>
                          </a:prstGeom>
                        </pic:spPr>
                      </pic:pic>
                      <pic:pic xmlns:pic="http://schemas.openxmlformats.org/drawingml/2006/picture">
                        <pic:nvPicPr>
                          <pic:cNvPr id="4" name="Image 4"/>
                          <pic:cNvPicPr/>
                        </pic:nvPicPr>
                        <pic:blipFill>
                          <a:blip r:embed="rId12" cstate="print"/>
                          <a:stretch>
                            <a:fillRect/>
                          </a:stretch>
                        </pic:blipFill>
                        <pic:spPr>
                          <a:xfrm>
                            <a:off x="0" y="0"/>
                            <a:ext cx="166871" cy="218137"/>
                          </a:xfrm>
                          <a:prstGeom prst="rect">
                            <a:avLst/>
                          </a:prstGeom>
                        </pic:spPr>
                      </pic:pic>
                      <pic:pic xmlns:pic="http://schemas.openxmlformats.org/drawingml/2006/picture">
                        <pic:nvPicPr>
                          <pic:cNvPr id="5" name="Image 5"/>
                          <pic:cNvPicPr/>
                        </pic:nvPicPr>
                        <pic:blipFill>
                          <a:blip r:embed="rId13" cstate="print"/>
                          <a:stretch>
                            <a:fillRect/>
                          </a:stretch>
                        </pic:blipFill>
                        <pic:spPr>
                          <a:xfrm>
                            <a:off x="415300" y="1855"/>
                            <a:ext cx="173397" cy="214425"/>
                          </a:xfrm>
                          <a:prstGeom prst="rect">
                            <a:avLst/>
                          </a:prstGeom>
                        </pic:spPr>
                      </pic:pic>
                      <wps:wsp>
                        <wps:cNvPr id="6" name="Graphic 6"/>
                        <wps:cNvSpPr/>
                        <wps:spPr>
                          <a:xfrm>
                            <a:off x="615637" y="1905"/>
                            <a:ext cx="164465" cy="215265"/>
                          </a:xfrm>
                          <a:custGeom>
                            <a:avLst/>
                            <a:gdLst/>
                            <a:ahLst/>
                            <a:cxnLst/>
                            <a:rect l="l" t="t" r="r" b="b"/>
                            <a:pathLst>
                              <a:path w="164465" h="215265">
                                <a:moveTo>
                                  <a:pt x="163995" y="0"/>
                                </a:moveTo>
                                <a:lnTo>
                                  <a:pt x="0" y="0"/>
                                </a:lnTo>
                                <a:lnTo>
                                  <a:pt x="0" y="43205"/>
                                </a:lnTo>
                                <a:lnTo>
                                  <a:pt x="57467" y="43205"/>
                                </a:lnTo>
                                <a:lnTo>
                                  <a:pt x="57467" y="214757"/>
                                </a:lnTo>
                                <a:lnTo>
                                  <a:pt x="106527" y="214757"/>
                                </a:lnTo>
                                <a:lnTo>
                                  <a:pt x="106527" y="43205"/>
                                </a:lnTo>
                                <a:lnTo>
                                  <a:pt x="163995" y="43205"/>
                                </a:lnTo>
                                <a:lnTo>
                                  <a:pt x="163995" y="0"/>
                                </a:lnTo>
                                <a:close/>
                              </a:path>
                            </a:pathLst>
                          </a:custGeom>
                          <a:solidFill>
                            <a:srgbClr val="6D9090"/>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14" cstate="print"/>
                          <a:stretch>
                            <a:fillRect/>
                          </a:stretch>
                        </pic:blipFill>
                        <pic:spPr>
                          <a:xfrm>
                            <a:off x="806587" y="0"/>
                            <a:ext cx="381028" cy="218137"/>
                          </a:xfrm>
                          <a:prstGeom prst="rect">
                            <a:avLst/>
                          </a:prstGeom>
                        </pic:spPr>
                      </pic:pic>
                      <pic:pic xmlns:pic="http://schemas.openxmlformats.org/drawingml/2006/picture">
                        <pic:nvPicPr>
                          <pic:cNvPr id="8" name="Image 8"/>
                          <pic:cNvPicPr/>
                        </pic:nvPicPr>
                        <pic:blipFill>
                          <a:blip r:embed="rId15" cstate="print"/>
                          <a:stretch>
                            <a:fillRect/>
                          </a:stretch>
                        </pic:blipFill>
                        <pic:spPr>
                          <a:xfrm>
                            <a:off x="1371148" y="1855"/>
                            <a:ext cx="142870" cy="216281"/>
                          </a:xfrm>
                          <a:prstGeom prst="rect">
                            <a:avLst/>
                          </a:prstGeom>
                        </pic:spPr>
                      </pic:pic>
                      <pic:pic xmlns:pic="http://schemas.openxmlformats.org/drawingml/2006/picture">
                        <pic:nvPicPr>
                          <pic:cNvPr id="9" name="Image 9"/>
                          <pic:cNvPicPr/>
                        </pic:nvPicPr>
                        <pic:blipFill>
                          <a:blip r:embed="rId16" cstate="print"/>
                          <a:stretch>
                            <a:fillRect/>
                          </a:stretch>
                        </pic:blipFill>
                        <pic:spPr>
                          <a:xfrm>
                            <a:off x="1212705" y="1855"/>
                            <a:ext cx="128781" cy="214425"/>
                          </a:xfrm>
                          <a:prstGeom prst="rect">
                            <a:avLst/>
                          </a:prstGeom>
                        </pic:spPr>
                      </pic:pic>
                      <pic:pic xmlns:pic="http://schemas.openxmlformats.org/drawingml/2006/picture">
                        <pic:nvPicPr>
                          <pic:cNvPr id="10" name="Image 10"/>
                          <pic:cNvPicPr/>
                        </pic:nvPicPr>
                        <pic:blipFill>
                          <a:blip r:embed="rId17" cstate="print"/>
                          <a:stretch>
                            <a:fillRect/>
                          </a:stretch>
                        </pic:blipFill>
                        <pic:spPr>
                          <a:xfrm>
                            <a:off x="1551960" y="1855"/>
                            <a:ext cx="142746" cy="214425"/>
                          </a:xfrm>
                          <a:prstGeom prst="rect">
                            <a:avLst/>
                          </a:prstGeom>
                        </pic:spPr>
                      </pic:pic>
                      <wps:wsp>
                        <wps:cNvPr id="11" name="Graphic 11"/>
                        <wps:cNvSpPr/>
                        <wps:spPr>
                          <a:xfrm>
                            <a:off x="1732773" y="1855"/>
                            <a:ext cx="13970" cy="214629"/>
                          </a:xfrm>
                          <a:custGeom>
                            <a:avLst/>
                            <a:gdLst/>
                            <a:ahLst/>
                            <a:cxnLst/>
                            <a:rect l="l" t="t" r="r" b="b"/>
                            <a:pathLst>
                              <a:path w="13970" h="214629">
                                <a:moveTo>
                                  <a:pt x="13965" y="0"/>
                                </a:moveTo>
                                <a:lnTo>
                                  <a:pt x="0" y="0"/>
                                </a:lnTo>
                                <a:lnTo>
                                  <a:pt x="0" y="214425"/>
                                </a:lnTo>
                                <a:lnTo>
                                  <a:pt x="13965" y="214425"/>
                                </a:lnTo>
                                <a:lnTo>
                                  <a:pt x="13965" y="0"/>
                                </a:lnTo>
                                <a:close/>
                              </a:path>
                            </a:pathLst>
                          </a:custGeom>
                          <a:solidFill>
                            <a:srgbClr val="6D9090"/>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8" cstate="print"/>
                          <a:stretch>
                            <a:fillRect/>
                          </a:stretch>
                        </pic:blipFill>
                        <pic:spPr>
                          <a:xfrm>
                            <a:off x="1783816" y="0"/>
                            <a:ext cx="164004" cy="218137"/>
                          </a:xfrm>
                          <a:prstGeom prst="rect">
                            <a:avLst/>
                          </a:prstGeom>
                        </pic:spPr>
                      </pic:pic>
                      <pic:pic xmlns:pic="http://schemas.openxmlformats.org/drawingml/2006/picture">
                        <pic:nvPicPr>
                          <pic:cNvPr id="13" name="Image 13"/>
                          <pic:cNvPicPr/>
                        </pic:nvPicPr>
                        <pic:blipFill>
                          <a:blip r:embed="rId17" cstate="print"/>
                          <a:stretch>
                            <a:fillRect/>
                          </a:stretch>
                        </pic:blipFill>
                        <pic:spPr>
                          <a:xfrm>
                            <a:off x="1980324" y="1855"/>
                            <a:ext cx="142746" cy="214425"/>
                          </a:xfrm>
                          <a:prstGeom prst="rect">
                            <a:avLst/>
                          </a:prstGeom>
                        </pic:spPr>
                      </pic:pic>
                    </wpg:wgp>
                  </a:graphicData>
                </a:graphic>
              </wp:inline>
            </w:drawing>
          </mc:Choice>
          <mc:Fallback>
            <w:pict>
              <v:group w14:anchorId="57EAFA59" id="Group 2" o:spid="_x0000_s1026" style="width:167.2pt;height:17.2pt;mso-position-horizontal-relative:char;mso-position-vertical-relative:line" coordsize="21234,2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1919;width:1955;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">
                  <v:imagedata r:id="rId19" o:title=""/>
                </v:shape>
                <v:shape id="Image 4" o:spid="_x0000_s1028" type="#_x0000_t75" style="position:absolute;width:1668;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">
                  <v:imagedata r:id="rId20" o:title=""/>
                </v:shape>
                <v:shape id="Image 5" o:spid="_x0000_s1029" type="#_x0000_t75" style="position:absolute;left:4153;top:18;width:1733;height:2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">
                  <v:imagedata r:id="rId21" o:title=""/>
                </v:shape>
                <v:shape id="Graphic 6" o:spid="_x0000_s1030" style="position:absolute;left:6156;top:19;width:1645;height:2152;visibility:visible;mso-wrap-style:square;v-text-anchor:top" coordsize="16446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" path="m163995,l,,,43205r57467,l57467,214757r49060,l106527,43205r57468,l163995,xe" fillcolor="#6d9090" stroked="f">
                  <v:path arrowok="t"/>
                </v:shape>
                <v:shape id="Image 7" o:spid="_x0000_s1031" type="#_x0000_t75" style="position:absolute;left:8065;width:3811;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">
                  <v:imagedata r:id="rId22" o:title=""/>
                </v:shape>
                <v:shape id="Image 8" o:spid="_x0000_s1032" type="#_x0000_t75" style="position:absolute;left:13711;top:18;width:1429;height:2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">
                  <v:imagedata r:id="rId23" o:title=""/>
                </v:shape>
                <v:shape id="Image 9" o:spid="_x0000_s1033" type="#_x0000_t75" style="position:absolute;left:12127;top:18;width:1287;height:2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">
                  <v:imagedata r:id="rId24" o:title=""/>
                </v:shape>
                <v:shape id="Image 10" o:spid="_x0000_s1034" type="#_x0000_t75" style="position:absolute;left:15519;top:18;width:1428;height:2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">
                  <v:imagedata r:id="rId25" o:title=""/>
                </v:shape>
                <v:shape id="Graphic 11" o:spid="_x0000_s1035" style="position:absolute;left:17327;top:18;width:140;height:2146;visibility:visible;mso-wrap-style:square;v-text-anchor:top" coordsize="13970,21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" path="m13965,l,,,214425r13965,l13965,xe" fillcolor="#6d9090" stroked="f">
                  <v:path arrowok="t"/>
                </v:shape>
                <v:shape id="Image 12" o:spid="_x0000_s1036" type="#_x0000_t75" style="position:absolute;left:17838;width:1640;height:21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">
                  <v:imagedata r:id="rId26" o:title=""/>
                </v:shape>
                <v:shape id="Image 13" o:spid="_x0000_s1037" type="#_x0000_t75" style="position:absolute;left:19803;top:18;width:1427;height:2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">
                  <v:imagedata r:id="rId25" o:title=""/>
                </v:shape>
                <w10:anchorlock/>
              </v:group>
            </w:pict>
          </mc:Fallback>
        </mc:AlternateContent>
      </w:r>
    </w:p>
    <w:p w14:paraId="0F26BDBB" w14:textId="77777777" w:rsidR="004267A7" w:rsidRDefault="004267A7">
      <w:pPr>
        <w:pStyle w:val="Corpotesto"/>
        <w:spacing w:before="0"/>
        <w:ind w:left="0" w:firstLine="0"/>
        <w:jc w:val="left"/>
        <w:rPr>
          <w:rFonts w:ascii="Times New Roman"/>
          <w:sz w:val="64"/>
        </w:rPr>
      </w:pPr>
    </w:p>
    <w:p w14:paraId="0F26BDBC" w14:textId="77777777" w:rsidR="004267A7" w:rsidRDefault="004267A7">
      <w:pPr>
        <w:pStyle w:val="Corpotesto"/>
        <w:spacing w:before="113"/>
        <w:ind w:left="0" w:firstLine="0"/>
        <w:jc w:val="left"/>
        <w:rPr>
          <w:rFonts w:ascii="Times New Roman"/>
          <w:sz w:val="64"/>
        </w:rPr>
      </w:pPr>
    </w:p>
    <w:p w14:paraId="0F26BDBD" w14:textId="77777777" w:rsidR="004267A7" w:rsidRDefault="00690510">
      <w:pPr>
        <w:pStyle w:val="Titolo"/>
        <w:spacing w:line="196" w:lineRule="auto"/>
      </w:pPr>
      <w:r>
        <w:rPr>
          <w:color w:val="3DB1EC"/>
        </w:rPr>
        <w:t>GENERAL TERMS AND CONDITIONS</w:t>
      </w:r>
      <w:r>
        <w:rPr>
          <w:color w:val="3DB1EC"/>
          <w:spacing w:val="-15"/>
        </w:rPr>
        <w:t xml:space="preserve"> </w:t>
      </w:r>
      <w:r>
        <w:rPr>
          <w:color w:val="3DB1EC"/>
        </w:rPr>
        <w:t>FOR</w:t>
      </w:r>
      <w:r>
        <w:rPr>
          <w:color w:val="3DB1EC"/>
          <w:spacing w:val="-17"/>
        </w:rPr>
        <w:t xml:space="preserve"> </w:t>
      </w:r>
      <w:r>
        <w:rPr>
          <w:color w:val="3DB1EC"/>
        </w:rPr>
        <w:t>TESTING &amp; INSPECTION SERVICES</w:t>
      </w:r>
    </w:p>
    <w:p w14:paraId="0F26BDBE" w14:textId="77777777" w:rsidR="004267A7" w:rsidRDefault="00690510">
      <w:pPr>
        <w:spacing w:before="229"/>
        <w:ind w:left="902"/>
        <w:rPr>
          <w:sz w:val="32"/>
        </w:rPr>
      </w:pPr>
      <w:r>
        <w:rPr>
          <w:color w:val="4F6466"/>
          <w:spacing w:val="-2"/>
          <w:sz w:val="32"/>
        </w:rPr>
        <w:t>Europe-EU-OtherCountries-English-V2022.1</w:t>
      </w:r>
    </w:p>
    <w:p w14:paraId="0F26BDBF" w14:textId="77777777" w:rsidR="004267A7" w:rsidRDefault="004267A7">
      <w:pPr>
        <w:pStyle w:val="Corpotesto"/>
        <w:spacing w:before="0"/>
        <w:ind w:left="0" w:firstLine="0"/>
        <w:jc w:val="left"/>
      </w:pPr>
    </w:p>
    <w:p w14:paraId="0F26BDC0" w14:textId="77777777" w:rsidR="004267A7" w:rsidRDefault="004267A7">
      <w:pPr>
        <w:pStyle w:val="Corpotesto"/>
        <w:spacing w:before="0"/>
        <w:ind w:left="0" w:firstLine="0"/>
        <w:jc w:val="left"/>
      </w:pPr>
    </w:p>
    <w:p w14:paraId="0F26BDC1" w14:textId="77777777" w:rsidR="004267A7" w:rsidRDefault="00690510">
      <w:pPr>
        <w:pStyle w:val="Corpotesto"/>
        <w:spacing w:before="27"/>
        <w:ind w:left="0" w:firstLine="0"/>
        <w:jc w:val="left"/>
      </w:pPr>
      <w:r>
        <w:rPr>
          <w:noProof/>
        </w:rPr>
        <w:drawing>
          <wp:anchor distT="0" distB="0" distL="0" distR="0" simplePos="0" relativeHeight="251658240" behindDoc="1" locked="0" layoutInCell="1" allowOverlap="1" wp14:anchorId="0F26BE86" wp14:editId="0F26BE87">
            <wp:simplePos x="0" y="0"/>
            <wp:positionH relativeFrom="page">
              <wp:posOffset>540922</wp:posOffset>
            </wp:positionH>
            <wp:positionV relativeFrom="paragraph">
              <wp:posOffset>187938</wp:posOffset>
            </wp:positionV>
            <wp:extent cx="6458616" cy="5798629"/>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7" cstate="print"/>
                    <a:stretch>
                      <a:fillRect/>
                    </a:stretch>
                  </pic:blipFill>
                  <pic:spPr>
                    <a:xfrm>
                      <a:off x="0" y="0"/>
                      <a:ext cx="6458616" cy="5798629"/>
                    </a:xfrm>
                    <a:prstGeom prst="rect">
                      <a:avLst/>
                    </a:prstGeom>
                  </pic:spPr>
                </pic:pic>
              </a:graphicData>
            </a:graphic>
          </wp:anchor>
        </w:drawing>
      </w:r>
    </w:p>
    <w:p w14:paraId="0F26BDC2" w14:textId="77777777" w:rsidR="004267A7" w:rsidRDefault="004267A7">
      <w:pPr>
        <w:pStyle w:val="Corpotesto"/>
        <w:jc w:val="left"/>
        <w:sectPr w:rsidR="004267A7">
          <w:type w:val="continuous"/>
          <w:pgSz w:w="11910" w:h="16840"/>
          <w:pgMar w:top="1080" w:right="566" w:bottom="280" w:left="850" w:header="720" w:footer="720" w:gutter="0"/>
          <w:cols w:space="720"/>
        </w:sectPr>
      </w:pPr>
    </w:p>
    <w:p w14:paraId="0F26BDC3" w14:textId="77777777" w:rsidR="004267A7" w:rsidRDefault="004267A7">
      <w:pPr>
        <w:pStyle w:val="Corpotesto"/>
        <w:spacing w:before="16"/>
        <w:ind w:left="0" w:firstLine="0"/>
        <w:jc w:val="left"/>
      </w:pPr>
    </w:p>
    <w:p w14:paraId="0F26BDC4" w14:textId="77777777" w:rsidR="004267A7" w:rsidRDefault="004267A7">
      <w:pPr>
        <w:pStyle w:val="Corpotesto"/>
        <w:jc w:val="left"/>
        <w:sectPr w:rsidR="004267A7">
          <w:headerReference w:type="default" r:id="rId28"/>
          <w:footerReference w:type="default" r:id="rId29"/>
          <w:pgSz w:w="11910" w:h="16840"/>
          <w:pgMar w:top="1080" w:right="566" w:bottom="860" w:left="850" w:header="637" w:footer="672" w:gutter="0"/>
          <w:pgNumType w:start="1"/>
          <w:cols w:space="720"/>
        </w:sectPr>
      </w:pPr>
    </w:p>
    <w:p w14:paraId="0F26BDC5" w14:textId="77777777" w:rsidR="004267A7" w:rsidRDefault="00690510">
      <w:pPr>
        <w:tabs>
          <w:tab w:val="left" w:pos="1992"/>
          <w:tab w:val="left" w:pos="3728"/>
        </w:tabs>
        <w:spacing w:before="59"/>
        <w:ind w:left="2"/>
        <w:jc w:val="both"/>
        <w:rPr>
          <w:sz w:val="24"/>
        </w:rPr>
      </w:pPr>
      <w:r>
        <w:rPr>
          <w:sz w:val="24"/>
        </w:rPr>
        <w:t>These General Terms and Conditions for Testing &amp; Inspection Services (</w:t>
      </w:r>
      <w:r>
        <w:rPr>
          <w:b/>
          <w:sz w:val="24"/>
        </w:rPr>
        <w:t>T&amp;Cs</w:t>
      </w:r>
      <w:r>
        <w:rPr>
          <w:sz w:val="24"/>
        </w:rPr>
        <w:t>) together with the accepted Proposal (hereinafter defined) form the agreement between you (</w:t>
      </w:r>
      <w:r>
        <w:rPr>
          <w:b/>
          <w:sz w:val="24"/>
        </w:rPr>
        <w:t>Client</w:t>
      </w:r>
      <w:r>
        <w:rPr>
          <w:sz w:val="24"/>
        </w:rPr>
        <w:t>) and the Peterson or Control Union entity (</w:t>
      </w:r>
      <w:r>
        <w:rPr>
          <w:b/>
          <w:sz w:val="24"/>
        </w:rPr>
        <w:t>Company</w:t>
      </w:r>
      <w:r>
        <w:rPr>
          <w:sz w:val="24"/>
        </w:rPr>
        <w:t xml:space="preserve">) undertaking to provide the Services (hereinafter defined) </w:t>
      </w:r>
      <w:r>
        <w:rPr>
          <w:spacing w:val="-2"/>
          <w:sz w:val="24"/>
        </w:rPr>
        <w:t>contemplated</w:t>
      </w:r>
      <w:r>
        <w:rPr>
          <w:sz w:val="24"/>
        </w:rPr>
        <w:tab/>
      </w:r>
      <w:r>
        <w:rPr>
          <w:spacing w:val="-2"/>
          <w:sz w:val="24"/>
        </w:rPr>
        <w:t>thereunder</w:t>
      </w:r>
      <w:r>
        <w:rPr>
          <w:sz w:val="24"/>
        </w:rPr>
        <w:tab/>
      </w:r>
      <w:r>
        <w:rPr>
          <w:spacing w:val="-2"/>
          <w:sz w:val="24"/>
        </w:rPr>
        <w:t>(</w:t>
      </w:r>
      <w:r>
        <w:rPr>
          <w:b/>
          <w:spacing w:val="-2"/>
          <w:sz w:val="24"/>
        </w:rPr>
        <w:t>Agreement</w:t>
      </w:r>
      <w:r>
        <w:rPr>
          <w:spacing w:val="-2"/>
          <w:sz w:val="24"/>
        </w:rPr>
        <w:t>).</w:t>
      </w:r>
    </w:p>
    <w:p w14:paraId="0F26BDC6" w14:textId="77777777" w:rsidR="004267A7" w:rsidRDefault="004267A7">
      <w:pPr>
        <w:pStyle w:val="Corpotesto"/>
        <w:ind w:left="0" w:firstLine="0"/>
        <w:jc w:val="left"/>
        <w:rPr>
          <w:sz w:val="24"/>
        </w:rPr>
      </w:pPr>
    </w:p>
    <w:p w14:paraId="0F26BDC7" w14:textId="77777777" w:rsidR="004267A7" w:rsidRDefault="00690510">
      <w:pPr>
        <w:pStyle w:val="Titolo1"/>
        <w:numPr>
          <w:ilvl w:val="0"/>
          <w:numId w:val="10"/>
        </w:numPr>
        <w:tabs>
          <w:tab w:val="left" w:pos="568"/>
        </w:tabs>
        <w:spacing w:before="0"/>
        <w:ind w:hanging="566"/>
      </w:pPr>
      <w:r>
        <w:rPr>
          <w:spacing w:val="-2"/>
        </w:rPr>
        <w:t>DEFINITIONS</w:t>
      </w:r>
    </w:p>
    <w:p w14:paraId="0F26BDC8" w14:textId="77777777" w:rsidR="004267A7" w:rsidRDefault="00690510">
      <w:pPr>
        <w:pStyle w:val="Paragrafoelenco"/>
        <w:numPr>
          <w:ilvl w:val="1"/>
          <w:numId w:val="10"/>
        </w:numPr>
        <w:tabs>
          <w:tab w:val="left" w:pos="564"/>
          <w:tab w:val="left" w:pos="568"/>
        </w:tabs>
        <w:rPr>
          <w:sz w:val="20"/>
        </w:rPr>
      </w:pPr>
      <w:r>
        <w:rPr>
          <w:sz w:val="20"/>
        </w:rPr>
        <w:t xml:space="preserve">In these T&amp;Cs, the following terms shall have the following meaning unless the context requires </w:t>
      </w:r>
      <w:r>
        <w:rPr>
          <w:spacing w:val="-2"/>
          <w:sz w:val="20"/>
        </w:rPr>
        <w:t>otherwise:</w:t>
      </w:r>
    </w:p>
    <w:p w14:paraId="0F26BDC9" w14:textId="77777777" w:rsidR="004267A7" w:rsidRDefault="00690510">
      <w:pPr>
        <w:pStyle w:val="Paragrafoelenco"/>
        <w:numPr>
          <w:ilvl w:val="0"/>
          <w:numId w:val="6"/>
        </w:numPr>
        <w:tabs>
          <w:tab w:val="left" w:pos="993"/>
          <w:tab w:val="left" w:pos="996"/>
        </w:tabs>
        <w:spacing w:before="119"/>
        <w:jc w:val="both"/>
        <w:rPr>
          <w:sz w:val="20"/>
        </w:rPr>
      </w:pPr>
      <w:r>
        <w:rPr>
          <w:b/>
          <w:sz w:val="20"/>
        </w:rPr>
        <w:t>Confidential</w:t>
      </w:r>
      <w:r>
        <w:rPr>
          <w:b/>
          <w:spacing w:val="-8"/>
          <w:sz w:val="20"/>
        </w:rPr>
        <w:t xml:space="preserve"> </w:t>
      </w:r>
      <w:r>
        <w:rPr>
          <w:b/>
          <w:sz w:val="20"/>
        </w:rPr>
        <w:t>Information</w:t>
      </w:r>
      <w:r>
        <w:rPr>
          <w:b/>
          <w:spacing w:val="-4"/>
          <w:sz w:val="20"/>
        </w:rPr>
        <w:t xml:space="preserve"> </w:t>
      </w:r>
      <w:r>
        <w:rPr>
          <w:sz w:val="20"/>
        </w:rPr>
        <w:t>means</w:t>
      </w:r>
      <w:r>
        <w:rPr>
          <w:spacing w:val="-6"/>
          <w:sz w:val="20"/>
        </w:rPr>
        <w:t xml:space="preserve"> </w:t>
      </w:r>
      <w:r>
        <w:rPr>
          <w:sz w:val="20"/>
        </w:rPr>
        <w:t>any</w:t>
      </w:r>
      <w:r>
        <w:rPr>
          <w:spacing w:val="-6"/>
          <w:sz w:val="20"/>
        </w:rPr>
        <w:t xml:space="preserve"> </w:t>
      </w:r>
      <w:r>
        <w:rPr>
          <w:sz w:val="20"/>
        </w:rPr>
        <w:t>information, in whatever form</w:t>
      </w:r>
      <w:r>
        <w:rPr>
          <w:spacing w:val="-1"/>
          <w:sz w:val="20"/>
        </w:rPr>
        <w:t xml:space="preserve"> </w:t>
      </w:r>
      <w:r>
        <w:rPr>
          <w:sz w:val="20"/>
        </w:rPr>
        <w:t>or manner presented, involving technical,</w:t>
      </w:r>
      <w:r>
        <w:rPr>
          <w:spacing w:val="-2"/>
          <w:sz w:val="20"/>
        </w:rPr>
        <w:t xml:space="preserve"> </w:t>
      </w:r>
      <w:r>
        <w:rPr>
          <w:sz w:val="20"/>
        </w:rPr>
        <w:t>business,</w:t>
      </w:r>
      <w:r>
        <w:rPr>
          <w:spacing w:val="-4"/>
          <w:sz w:val="20"/>
        </w:rPr>
        <w:t xml:space="preserve"> </w:t>
      </w:r>
      <w:r>
        <w:rPr>
          <w:sz w:val="20"/>
        </w:rPr>
        <w:t>marketing,</w:t>
      </w:r>
      <w:r>
        <w:rPr>
          <w:spacing w:val="-3"/>
          <w:sz w:val="20"/>
        </w:rPr>
        <w:t xml:space="preserve"> </w:t>
      </w:r>
      <w:r>
        <w:rPr>
          <w:sz w:val="20"/>
        </w:rPr>
        <w:t>policy,</w:t>
      </w:r>
      <w:r>
        <w:rPr>
          <w:spacing w:val="-3"/>
          <w:sz w:val="20"/>
        </w:rPr>
        <w:t xml:space="preserve"> </w:t>
      </w:r>
      <w:r>
        <w:rPr>
          <w:sz w:val="20"/>
        </w:rPr>
        <w:t>know-how, planning, project management, products, affairs and finances and other information, data and/or solutions, in written, oral, digital, magnetic, photographic and/or other forms, including but not limited to any information which is disclosed pursuant</w:t>
      </w:r>
      <w:r>
        <w:rPr>
          <w:spacing w:val="-12"/>
          <w:sz w:val="20"/>
        </w:rPr>
        <w:t xml:space="preserve"> </w:t>
      </w:r>
      <w:r>
        <w:rPr>
          <w:sz w:val="20"/>
        </w:rPr>
        <w:t>to</w:t>
      </w:r>
      <w:r>
        <w:rPr>
          <w:spacing w:val="-11"/>
          <w:sz w:val="20"/>
        </w:rPr>
        <w:t xml:space="preserve"> </w:t>
      </w:r>
      <w:r>
        <w:rPr>
          <w:sz w:val="20"/>
        </w:rPr>
        <w:t>or</w:t>
      </w:r>
      <w:r>
        <w:rPr>
          <w:spacing w:val="-11"/>
          <w:sz w:val="20"/>
        </w:rPr>
        <w:t xml:space="preserve"> </w:t>
      </w:r>
      <w:r>
        <w:rPr>
          <w:sz w:val="20"/>
        </w:rPr>
        <w:t>in</w:t>
      </w:r>
      <w:r>
        <w:rPr>
          <w:spacing w:val="-12"/>
          <w:sz w:val="20"/>
        </w:rPr>
        <w:t xml:space="preserve"> </w:t>
      </w:r>
      <w:r>
        <w:rPr>
          <w:sz w:val="20"/>
        </w:rPr>
        <w:t>the</w:t>
      </w:r>
      <w:r>
        <w:rPr>
          <w:spacing w:val="-11"/>
          <w:sz w:val="20"/>
        </w:rPr>
        <w:t xml:space="preserve"> </w:t>
      </w:r>
      <w:r>
        <w:rPr>
          <w:sz w:val="20"/>
        </w:rPr>
        <w:t>course</w:t>
      </w:r>
      <w:r>
        <w:rPr>
          <w:spacing w:val="-11"/>
          <w:sz w:val="20"/>
        </w:rPr>
        <w:t xml:space="preserve"> </w:t>
      </w:r>
      <w:r>
        <w:rPr>
          <w:sz w:val="20"/>
        </w:rPr>
        <w:t>of</w:t>
      </w:r>
      <w:r>
        <w:rPr>
          <w:spacing w:val="-10"/>
          <w:sz w:val="20"/>
        </w:rPr>
        <w:t xml:space="preserve"> </w:t>
      </w:r>
      <w:r>
        <w:rPr>
          <w:sz w:val="20"/>
        </w:rPr>
        <w:t>the</w:t>
      </w:r>
      <w:r>
        <w:rPr>
          <w:spacing w:val="-11"/>
          <w:sz w:val="20"/>
        </w:rPr>
        <w:t xml:space="preserve"> </w:t>
      </w:r>
      <w:r>
        <w:rPr>
          <w:sz w:val="20"/>
        </w:rPr>
        <w:t>provision</w:t>
      </w:r>
      <w:r>
        <w:rPr>
          <w:spacing w:val="-10"/>
          <w:sz w:val="20"/>
        </w:rPr>
        <w:t xml:space="preserve"> </w:t>
      </w:r>
      <w:r>
        <w:rPr>
          <w:sz w:val="20"/>
        </w:rPr>
        <w:t>of</w:t>
      </w:r>
      <w:r>
        <w:rPr>
          <w:spacing w:val="-11"/>
          <w:sz w:val="20"/>
        </w:rPr>
        <w:t xml:space="preserve"> </w:t>
      </w:r>
      <w:r>
        <w:rPr>
          <w:sz w:val="20"/>
        </w:rPr>
        <w:t>the Services pursuant to the Agreement, and it is disclosed in writing, electronically, orally, or otherwise, and is marked, stamped or identified by any means as confidential by the discloser at the</w:t>
      </w:r>
      <w:r>
        <w:rPr>
          <w:spacing w:val="-12"/>
          <w:sz w:val="20"/>
        </w:rPr>
        <w:t xml:space="preserve"> </w:t>
      </w:r>
      <w:r>
        <w:rPr>
          <w:sz w:val="20"/>
        </w:rPr>
        <w:t>time</w:t>
      </w:r>
      <w:r>
        <w:rPr>
          <w:spacing w:val="-11"/>
          <w:sz w:val="20"/>
        </w:rPr>
        <w:t xml:space="preserve"> </w:t>
      </w:r>
      <w:r>
        <w:rPr>
          <w:sz w:val="20"/>
        </w:rPr>
        <w:t>of</w:t>
      </w:r>
      <w:r>
        <w:rPr>
          <w:spacing w:val="-11"/>
          <w:sz w:val="20"/>
        </w:rPr>
        <w:t xml:space="preserve"> </w:t>
      </w:r>
      <w:r>
        <w:rPr>
          <w:sz w:val="20"/>
        </w:rPr>
        <w:t>disclosure</w:t>
      </w:r>
      <w:r>
        <w:rPr>
          <w:spacing w:val="-12"/>
          <w:sz w:val="20"/>
        </w:rPr>
        <w:t xml:space="preserve"> </w:t>
      </w:r>
      <w:r>
        <w:rPr>
          <w:sz w:val="20"/>
        </w:rPr>
        <w:t>and/or</w:t>
      </w:r>
      <w:r>
        <w:rPr>
          <w:spacing w:val="-11"/>
          <w:sz w:val="20"/>
        </w:rPr>
        <w:t xml:space="preserve"> </w:t>
      </w:r>
      <w:r>
        <w:rPr>
          <w:sz w:val="20"/>
        </w:rPr>
        <w:t>howsoever</w:t>
      </w:r>
      <w:r>
        <w:rPr>
          <w:spacing w:val="-11"/>
          <w:sz w:val="20"/>
        </w:rPr>
        <w:t xml:space="preserve"> </w:t>
      </w:r>
      <w:r>
        <w:rPr>
          <w:sz w:val="20"/>
        </w:rPr>
        <w:t>disclosed it would be reasonably considered to be confidential by the party receiving such information. Confidential Information shall also include Confidential Information obtained or received by the Company in the performance of the Services;</w:t>
      </w:r>
    </w:p>
    <w:p w14:paraId="0F26BDCA" w14:textId="77777777" w:rsidR="004267A7" w:rsidRDefault="00690510">
      <w:pPr>
        <w:pStyle w:val="Paragrafoelenco"/>
        <w:numPr>
          <w:ilvl w:val="0"/>
          <w:numId w:val="6"/>
        </w:numPr>
        <w:tabs>
          <w:tab w:val="left" w:pos="991"/>
          <w:tab w:val="left" w:pos="993"/>
        </w:tabs>
        <w:spacing w:before="120"/>
        <w:ind w:left="993" w:hanging="425"/>
        <w:jc w:val="both"/>
        <w:rPr>
          <w:sz w:val="20"/>
        </w:rPr>
      </w:pPr>
      <w:r>
        <w:rPr>
          <w:b/>
          <w:sz w:val="20"/>
        </w:rPr>
        <w:t xml:space="preserve">Data Protection Laws </w:t>
      </w:r>
      <w:r>
        <w:rPr>
          <w:sz w:val="20"/>
        </w:rPr>
        <w:t>means (i) the Regulation (EU)</w:t>
      </w:r>
      <w:r>
        <w:rPr>
          <w:spacing w:val="-3"/>
          <w:sz w:val="20"/>
        </w:rPr>
        <w:t xml:space="preserve"> </w:t>
      </w:r>
      <w:r>
        <w:rPr>
          <w:sz w:val="20"/>
        </w:rPr>
        <w:t>2016/679</w:t>
      </w:r>
      <w:r>
        <w:rPr>
          <w:spacing w:val="-3"/>
          <w:sz w:val="20"/>
        </w:rPr>
        <w:t xml:space="preserve"> </w:t>
      </w:r>
      <w:r>
        <w:rPr>
          <w:sz w:val="20"/>
        </w:rPr>
        <w:t>of</w:t>
      </w:r>
      <w:r>
        <w:rPr>
          <w:spacing w:val="-4"/>
          <w:sz w:val="20"/>
        </w:rPr>
        <w:t xml:space="preserve"> </w:t>
      </w:r>
      <w:r>
        <w:rPr>
          <w:sz w:val="20"/>
        </w:rPr>
        <w:t>the</w:t>
      </w:r>
      <w:r>
        <w:rPr>
          <w:spacing w:val="-4"/>
          <w:sz w:val="20"/>
        </w:rPr>
        <w:t xml:space="preserve"> </w:t>
      </w:r>
      <w:r>
        <w:rPr>
          <w:sz w:val="20"/>
        </w:rPr>
        <w:t>European</w:t>
      </w:r>
      <w:r>
        <w:rPr>
          <w:spacing w:val="-2"/>
          <w:sz w:val="20"/>
        </w:rPr>
        <w:t xml:space="preserve"> </w:t>
      </w:r>
      <w:r>
        <w:rPr>
          <w:sz w:val="20"/>
        </w:rPr>
        <w:t>Parliament</w:t>
      </w:r>
      <w:r>
        <w:rPr>
          <w:spacing w:val="-2"/>
          <w:sz w:val="20"/>
        </w:rPr>
        <w:t xml:space="preserve"> </w:t>
      </w:r>
      <w:r>
        <w:rPr>
          <w:sz w:val="20"/>
        </w:rPr>
        <w:t>and</w:t>
      </w:r>
      <w:r>
        <w:rPr>
          <w:spacing w:val="-2"/>
          <w:sz w:val="20"/>
        </w:rPr>
        <w:t xml:space="preserve"> </w:t>
      </w:r>
      <w:r>
        <w:rPr>
          <w:sz w:val="20"/>
        </w:rPr>
        <w:t>of the Council of 27 April 2016 on the protection of natural persons with regard to the processing of personal data and on the free movement of such data, and repealing Directive 95/46/EC (General Data</w:t>
      </w:r>
      <w:r>
        <w:rPr>
          <w:spacing w:val="-3"/>
          <w:sz w:val="20"/>
        </w:rPr>
        <w:t xml:space="preserve"> </w:t>
      </w:r>
      <w:r>
        <w:rPr>
          <w:sz w:val="20"/>
        </w:rPr>
        <w:t>Protection</w:t>
      </w:r>
      <w:r>
        <w:rPr>
          <w:spacing w:val="-3"/>
          <w:sz w:val="20"/>
        </w:rPr>
        <w:t xml:space="preserve"> </w:t>
      </w:r>
      <w:r>
        <w:rPr>
          <w:sz w:val="20"/>
        </w:rPr>
        <w:t>Regulation</w:t>
      </w:r>
      <w:r>
        <w:rPr>
          <w:spacing w:val="-3"/>
          <w:sz w:val="20"/>
        </w:rPr>
        <w:t xml:space="preserve"> </w:t>
      </w:r>
      <w:r>
        <w:rPr>
          <w:sz w:val="20"/>
        </w:rPr>
        <w:t xml:space="preserve">or </w:t>
      </w:r>
      <w:r>
        <w:rPr>
          <w:b/>
          <w:sz w:val="20"/>
        </w:rPr>
        <w:t>GDPR</w:t>
      </w:r>
      <w:r>
        <w:rPr>
          <w:sz w:val="20"/>
        </w:rPr>
        <w:t>),</w:t>
      </w:r>
      <w:r>
        <w:rPr>
          <w:spacing w:val="-2"/>
          <w:sz w:val="20"/>
        </w:rPr>
        <w:t xml:space="preserve"> </w:t>
      </w:r>
      <w:r>
        <w:rPr>
          <w:sz w:val="20"/>
        </w:rPr>
        <w:t>(ii)</w:t>
      </w:r>
      <w:r>
        <w:rPr>
          <w:spacing w:val="-2"/>
          <w:sz w:val="20"/>
        </w:rPr>
        <w:t xml:space="preserve"> </w:t>
      </w:r>
      <w:r>
        <w:rPr>
          <w:sz w:val="20"/>
        </w:rPr>
        <w:t>all</w:t>
      </w:r>
      <w:r>
        <w:rPr>
          <w:spacing w:val="-4"/>
          <w:sz w:val="20"/>
        </w:rPr>
        <w:t xml:space="preserve"> </w:t>
      </w:r>
      <w:r>
        <w:rPr>
          <w:sz w:val="20"/>
        </w:rPr>
        <w:t>other applicable existing or new European Union (EU) laws, European Economic Area laws and laws of the United Kingdom relating to or impacting on the processing of information about a living person and/or privacy and any legislation that supersedes or replaces those laws. The terms, "Controller", "Data Subject", "Member State", "Personal Data", "Personal Data Breach", "Process(ing)", “Processor”, and "Supervisory Authority" shall have the meaning given to those terms in the Data Protection Laws;</w:t>
      </w:r>
    </w:p>
    <w:p w14:paraId="0F26BDCB" w14:textId="77777777" w:rsidR="004267A7" w:rsidRDefault="00690510">
      <w:pPr>
        <w:pStyle w:val="Paragrafoelenco"/>
        <w:numPr>
          <w:ilvl w:val="0"/>
          <w:numId w:val="6"/>
        </w:numPr>
        <w:tabs>
          <w:tab w:val="left" w:pos="995"/>
        </w:tabs>
        <w:spacing w:before="123"/>
        <w:ind w:left="995" w:hanging="427"/>
        <w:jc w:val="left"/>
        <w:rPr>
          <w:sz w:val="20"/>
        </w:rPr>
      </w:pPr>
      <w:r>
        <w:rPr>
          <w:b/>
          <w:sz w:val="20"/>
        </w:rPr>
        <w:t>Fees</w:t>
      </w:r>
      <w:r>
        <w:rPr>
          <w:b/>
          <w:spacing w:val="-7"/>
          <w:sz w:val="20"/>
        </w:rPr>
        <w:t xml:space="preserve"> </w:t>
      </w:r>
      <w:r>
        <w:rPr>
          <w:sz w:val="20"/>
        </w:rPr>
        <w:t>means</w:t>
      </w:r>
      <w:r>
        <w:rPr>
          <w:spacing w:val="-6"/>
          <w:sz w:val="20"/>
        </w:rPr>
        <w:t xml:space="preserve"> </w:t>
      </w:r>
      <w:r>
        <w:rPr>
          <w:sz w:val="20"/>
        </w:rPr>
        <w:t>the</w:t>
      </w:r>
      <w:r>
        <w:rPr>
          <w:spacing w:val="-6"/>
          <w:sz w:val="20"/>
        </w:rPr>
        <w:t xml:space="preserve"> </w:t>
      </w:r>
      <w:r>
        <w:rPr>
          <w:sz w:val="20"/>
        </w:rPr>
        <w:t>consideration</w:t>
      </w:r>
      <w:r>
        <w:rPr>
          <w:spacing w:val="-3"/>
          <w:sz w:val="20"/>
        </w:rPr>
        <w:t xml:space="preserve"> </w:t>
      </w:r>
      <w:r>
        <w:rPr>
          <w:sz w:val="20"/>
        </w:rPr>
        <w:t>for</w:t>
      </w:r>
      <w:r>
        <w:rPr>
          <w:spacing w:val="-6"/>
          <w:sz w:val="20"/>
        </w:rPr>
        <w:t xml:space="preserve"> </w:t>
      </w:r>
      <w:r>
        <w:rPr>
          <w:sz w:val="20"/>
        </w:rPr>
        <w:t>the</w:t>
      </w:r>
      <w:r>
        <w:rPr>
          <w:spacing w:val="-7"/>
          <w:sz w:val="20"/>
        </w:rPr>
        <w:t xml:space="preserve"> </w:t>
      </w:r>
      <w:r>
        <w:rPr>
          <w:spacing w:val="-2"/>
          <w:sz w:val="20"/>
        </w:rPr>
        <w:t>Services;</w:t>
      </w:r>
    </w:p>
    <w:p w14:paraId="0F26BDCC" w14:textId="77777777" w:rsidR="004267A7" w:rsidRDefault="00690510">
      <w:pPr>
        <w:pStyle w:val="Paragrafoelenco"/>
        <w:numPr>
          <w:ilvl w:val="0"/>
          <w:numId w:val="6"/>
        </w:numPr>
        <w:tabs>
          <w:tab w:val="left" w:pos="426"/>
          <w:tab w:val="left" w:pos="429"/>
        </w:tabs>
        <w:spacing w:before="59"/>
        <w:ind w:left="429" w:right="138"/>
        <w:jc w:val="both"/>
        <w:rPr>
          <w:sz w:val="20"/>
        </w:rPr>
      </w:pPr>
      <w:r>
        <w:br w:type="column"/>
      </w:r>
      <w:r>
        <w:rPr>
          <w:b/>
          <w:sz w:val="20"/>
        </w:rPr>
        <w:t xml:space="preserve">Force Majeure Event </w:t>
      </w:r>
      <w:r>
        <w:rPr>
          <w:sz w:val="20"/>
        </w:rPr>
        <w:t>means any circumstance beyond a party’s reasonable control which renders a party unable to comply with its obligations</w:t>
      </w:r>
      <w:r>
        <w:rPr>
          <w:spacing w:val="-7"/>
          <w:sz w:val="20"/>
        </w:rPr>
        <w:t xml:space="preserve"> </w:t>
      </w:r>
      <w:r>
        <w:rPr>
          <w:sz w:val="20"/>
        </w:rPr>
        <w:t>under</w:t>
      </w:r>
      <w:r>
        <w:rPr>
          <w:spacing w:val="-8"/>
          <w:sz w:val="20"/>
        </w:rPr>
        <w:t xml:space="preserve"> </w:t>
      </w:r>
      <w:r>
        <w:rPr>
          <w:sz w:val="20"/>
        </w:rPr>
        <w:t>the</w:t>
      </w:r>
      <w:r>
        <w:rPr>
          <w:spacing w:val="-9"/>
          <w:sz w:val="20"/>
        </w:rPr>
        <w:t xml:space="preserve"> </w:t>
      </w:r>
      <w:r>
        <w:rPr>
          <w:sz w:val="20"/>
        </w:rPr>
        <w:t>Agreement</w:t>
      </w:r>
      <w:r>
        <w:rPr>
          <w:spacing w:val="-8"/>
          <w:sz w:val="20"/>
        </w:rPr>
        <w:t xml:space="preserve"> </w:t>
      </w:r>
      <w:r>
        <w:rPr>
          <w:sz w:val="20"/>
        </w:rPr>
        <w:t>and</w:t>
      </w:r>
      <w:r>
        <w:rPr>
          <w:spacing w:val="-8"/>
          <w:sz w:val="20"/>
        </w:rPr>
        <w:t xml:space="preserve"> </w:t>
      </w:r>
      <w:r>
        <w:rPr>
          <w:sz w:val="20"/>
        </w:rPr>
        <w:t>which</w:t>
      </w:r>
      <w:r>
        <w:rPr>
          <w:spacing w:val="-8"/>
          <w:sz w:val="20"/>
        </w:rPr>
        <w:t xml:space="preserve"> </w:t>
      </w:r>
      <w:r>
        <w:rPr>
          <w:sz w:val="20"/>
        </w:rPr>
        <w:t>could not have been avoided by the affected party through the exercise of proper diligence and includes, without limitation, acts of God, flood, drought, earthquake or other natural disaster; epidemic or pandemic; terrorist attack, civil war, civil commotion or riots, war, threat of or preparation</w:t>
      </w:r>
      <w:r>
        <w:rPr>
          <w:spacing w:val="-4"/>
          <w:sz w:val="20"/>
        </w:rPr>
        <w:t xml:space="preserve"> </w:t>
      </w:r>
      <w:r>
        <w:rPr>
          <w:sz w:val="20"/>
        </w:rPr>
        <w:t>for</w:t>
      </w:r>
      <w:r>
        <w:rPr>
          <w:spacing w:val="-5"/>
          <w:sz w:val="20"/>
        </w:rPr>
        <w:t xml:space="preserve"> </w:t>
      </w:r>
      <w:r>
        <w:rPr>
          <w:sz w:val="20"/>
        </w:rPr>
        <w:t>war,</w:t>
      </w:r>
      <w:r>
        <w:rPr>
          <w:spacing w:val="-4"/>
          <w:sz w:val="20"/>
        </w:rPr>
        <w:t xml:space="preserve"> </w:t>
      </w:r>
      <w:r>
        <w:rPr>
          <w:sz w:val="20"/>
        </w:rPr>
        <w:t>armed</w:t>
      </w:r>
      <w:r>
        <w:rPr>
          <w:spacing w:val="-4"/>
          <w:sz w:val="20"/>
        </w:rPr>
        <w:t xml:space="preserve"> </w:t>
      </w:r>
      <w:r>
        <w:rPr>
          <w:sz w:val="20"/>
        </w:rPr>
        <w:t>conflict,</w:t>
      </w:r>
      <w:r>
        <w:rPr>
          <w:spacing w:val="-4"/>
          <w:sz w:val="20"/>
        </w:rPr>
        <w:t xml:space="preserve"> </w:t>
      </w:r>
      <w:r>
        <w:rPr>
          <w:sz w:val="20"/>
        </w:rPr>
        <w:t>imposition</w:t>
      </w:r>
      <w:r>
        <w:rPr>
          <w:spacing w:val="-4"/>
          <w:sz w:val="20"/>
        </w:rPr>
        <w:t xml:space="preserve"> </w:t>
      </w:r>
      <w:r>
        <w:rPr>
          <w:sz w:val="20"/>
        </w:rPr>
        <w:t>of sanctions, embargo, or breaking off of diplomatic relations; nuclear, chemical or biological contamination or sonic boom; any law or action taken by a government, accreditation body or public authority, including without limitation, imposing</w:t>
      </w:r>
      <w:r>
        <w:rPr>
          <w:spacing w:val="-7"/>
          <w:sz w:val="20"/>
        </w:rPr>
        <w:t xml:space="preserve"> </w:t>
      </w:r>
      <w:r>
        <w:rPr>
          <w:sz w:val="20"/>
        </w:rPr>
        <w:t>an</w:t>
      </w:r>
      <w:r>
        <w:rPr>
          <w:spacing w:val="-6"/>
          <w:sz w:val="20"/>
        </w:rPr>
        <w:t xml:space="preserve"> </w:t>
      </w:r>
      <w:r>
        <w:rPr>
          <w:sz w:val="20"/>
        </w:rPr>
        <w:t>export</w:t>
      </w:r>
      <w:r>
        <w:rPr>
          <w:spacing w:val="-7"/>
          <w:sz w:val="20"/>
        </w:rPr>
        <w:t xml:space="preserve"> </w:t>
      </w:r>
      <w:r>
        <w:rPr>
          <w:sz w:val="20"/>
        </w:rPr>
        <w:t>or</w:t>
      </w:r>
      <w:r>
        <w:rPr>
          <w:spacing w:val="-7"/>
          <w:sz w:val="20"/>
        </w:rPr>
        <w:t xml:space="preserve"> </w:t>
      </w:r>
      <w:r>
        <w:rPr>
          <w:sz w:val="20"/>
        </w:rPr>
        <w:t>import</w:t>
      </w:r>
      <w:r>
        <w:rPr>
          <w:spacing w:val="-5"/>
          <w:sz w:val="20"/>
        </w:rPr>
        <w:t xml:space="preserve"> </w:t>
      </w:r>
      <w:r>
        <w:rPr>
          <w:sz w:val="20"/>
        </w:rPr>
        <w:t>restriction,</w:t>
      </w:r>
      <w:r>
        <w:rPr>
          <w:spacing w:val="-7"/>
          <w:sz w:val="20"/>
        </w:rPr>
        <w:t xml:space="preserve"> </w:t>
      </w:r>
      <w:r>
        <w:rPr>
          <w:sz w:val="20"/>
        </w:rPr>
        <w:t>quota</w:t>
      </w:r>
      <w:r>
        <w:rPr>
          <w:spacing w:val="-7"/>
          <w:sz w:val="20"/>
        </w:rPr>
        <w:t xml:space="preserve"> </w:t>
      </w:r>
      <w:r>
        <w:rPr>
          <w:sz w:val="20"/>
        </w:rPr>
        <w:t>or prohibition;</w:t>
      </w:r>
      <w:r>
        <w:rPr>
          <w:spacing w:val="-12"/>
          <w:sz w:val="20"/>
        </w:rPr>
        <w:t xml:space="preserve"> </w:t>
      </w:r>
      <w:r>
        <w:rPr>
          <w:sz w:val="20"/>
        </w:rPr>
        <w:t>collapse</w:t>
      </w:r>
      <w:r>
        <w:rPr>
          <w:spacing w:val="-11"/>
          <w:sz w:val="20"/>
        </w:rPr>
        <w:t xml:space="preserve"> </w:t>
      </w:r>
      <w:r>
        <w:rPr>
          <w:sz w:val="20"/>
        </w:rPr>
        <w:t>of</w:t>
      </w:r>
      <w:r>
        <w:rPr>
          <w:spacing w:val="-11"/>
          <w:sz w:val="20"/>
        </w:rPr>
        <w:t xml:space="preserve"> </w:t>
      </w:r>
      <w:r>
        <w:rPr>
          <w:sz w:val="20"/>
        </w:rPr>
        <w:t>buildings,</w:t>
      </w:r>
      <w:r>
        <w:rPr>
          <w:spacing w:val="-12"/>
          <w:sz w:val="20"/>
        </w:rPr>
        <w:t xml:space="preserve"> </w:t>
      </w:r>
      <w:r>
        <w:rPr>
          <w:sz w:val="20"/>
        </w:rPr>
        <w:t>fire,</w:t>
      </w:r>
      <w:r>
        <w:rPr>
          <w:spacing w:val="-11"/>
          <w:sz w:val="20"/>
        </w:rPr>
        <w:t xml:space="preserve"> </w:t>
      </w:r>
      <w:r>
        <w:rPr>
          <w:sz w:val="20"/>
        </w:rPr>
        <w:t>explosion</w:t>
      </w:r>
      <w:r>
        <w:rPr>
          <w:spacing w:val="-11"/>
          <w:sz w:val="20"/>
        </w:rPr>
        <w:t xml:space="preserve"> </w:t>
      </w:r>
      <w:r>
        <w:rPr>
          <w:sz w:val="20"/>
        </w:rPr>
        <w:t>or accident; any labour or trade dispute, strikes, industrial action or lockouts; and interruption or failure of utility service;</w:t>
      </w:r>
    </w:p>
    <w:p w14:paraId="0F26BDCD" w14:textId="77777777" w:rsidR="004267A7" w:rsidRDefault="00690510">
      <w:pPr>
        <w:pStyle w:val="Paragrafoelenco"/>
        <w:numPr>
          <w:ilvl w:val="0"/>
          <w:numId w:val="6"/>
        </w:numPr>
        <w:tabs>
          <w:tab w:val="left" w:pos="427"/>
          <w:tab w:val="left" w:pos="429"/>
          <w:tab w:val="left" w:pos="1793"/>
          <w:tab w:val="left" w:pos="3107"/>
        </w:tabs>
        <w:spacing w:before="123"/>
        <w:ind w:left="429" w:right="139"/>
        <w:jc w:val="both"/>
        <w:rPr>
          <w:sz w:val="20"/>
        </w:rPr>
      </w:pPr>
      <w:r>
        <w:rPr>
          <w:b/>
          <w:sz w:val="20"/>
        </w:rPr>
        <w:t>IPR</w:t>
      </w:r>
      <w:r>
        <w:rPr>
          <w:b/>
          <w:spacing w:val="-12"/>
          <w:sz w:val="20"/>
        </w:rPr>
        <w:t xml:space="preserve"> </w:t>
      </w:r>
      <w:r>
        <w:rPr>
          <w:sz w:val="20"/>
        </w:rPr>
        <w:t>means</w:t>
      </w:r>
      <w:r>
        <w:rPr>
          <w:spacing w:val="-11"/>
          <w:sz w:val="20"/>
        </w:rPr>
        <w:t xml:space="preserve"> </w:t>
      </w:r>
      <w:r>
        <w:rPr>
          <w:sz w:val="20"/>
        </w:rPr>
        <w:t>all</w:t>
      </w:r>
      <w:r>
        <w:rPr>
          <w:spacing w:val="-11"/>
          <w:sz w:val="20"/>
        </w:rPr>
        <w:t xml:space="preserve"> </w:t>
      </w:r>
      <w:r>
        <w:rPr>
          <w:sz w:val="20"/>
        </w:rPr>
        <w:t>intellectual</w:t>
      </w:r>
      <w:r>
        <w:rPr>
          <w:spacing w:val="-12"/>
          <w:sz w:val="20"/>
        </w:rPr>
        <w:t xml:space="preserve"> </w:t>
      </w:r>
      <w:r>
        <w:rPr>
          <w:sz w:val="20"/>
        </w:rPr>
        <w:t>property</w:t>
      </w:r>
      <w:r>
        <w:rPr>
          <w:spacing w:val="-11"/>
          <w:sz w:val="20"/>
        </w:rPr>
        <w:t xml:space="preserve"> </w:t>
      </w:r>
      <w:r>
        <w:rPr>
          <w:sz w:val="20"/>
        </w:rPr>
        <w:t>rights</w:t>
      </w:r>
      <w:r>
        <w:rPr>
          <w:spacing w:val="-8"/>
          <w:sz w:val="20"/>
        </w:rPr>
        <w:t xml:space="preserve"> </w:t>
      </w:r>
      <w:r>
        <w:rPr>
          <w:sz w:val="20"/>
        </w:rPr>
        <w:t>including but not limited to any: patents, copyrights, database</w:t>
      </w:r>
      <w:r>
        <w:rPr>
          <w:spacing w:val="-12"/>
          <w:sz w:val="20"/>
        </w:rPr>
        <w:t xml:space="preserve"> </w:t>
      </w:r>
      <w:r>
        <w:rPr>
          <w:sz w:val="20"/>
        </w:rPr>
        <w:t>rights,</w:t>
      </w:r>
      <w:r>
        <w:rPr>
          <w:spacing w:val="-11"/>
          <w:sz w:val="20"/>
        </w:rPr>
        <w:t xml:space="preserve"> </w:t>
      </w:r>
      <w:r>
        <w:rPr>
          <w:sz w:val="20"/>
        </w:rPr>
        <w:t>design</w:t>
      </w:r>
      <w:r>
        <w:rPr>
          <w:spacing w:val="-10"/>
          <w:sz w:val="20"/>
        </w:rPr>
        <w:t xml:space="preserve"> </w:t>
      </w:r>
      <w:r>
        <w:rPr>
          <w:sz w:val="20"/>
        </w:rPr>
        <w:t>rights,</w:t>
      </w:r>
      <w:r>
        <w:rPr>
          <w:spacing w:val="-10"/>
          <w:sz w:val="20"/>
        </w:rPr>
        <w:t xml:space="preserve"> </w:t>
      </w:r>
      <w:r>
        <w:rPr>
          <w:sz w:val="20"/>
        </w:rPr>
        <w:t>know-how,</w:t>
      </w:r>
      <w:r>
        <w:rPr>
          <w:spacing w:val="-9"/>
          <w:sz w:val="20"/>
        </w:rPr>
        <w:t xml:space="preserve"> </w:t>
      </w:r>
      <w:r>
        <w:rPr>
          <w:sz w:val="20"/>
        </w:rPr>
        <w:t>models, trademarks and trade secrets or IPR rights in Confidential</w:t>
      </w:r>
      <w:r>
        <w:rPr>
          <w:spacing w:val="-1"/>
          <w:sz w:val="20"/>
        </w:rPr>
        <w:t xml:space="preserve"> </w:t>
      </w:r>
      <w:r>
        <w:rPr>
          <w:sz w:val="20"/>
        </w:rPr>
        <w:t>Information,</w:t>
      </w:r>
      <w:r>
        <w:rPr>
          <w:spacing w:val="-1"/>
          <w:sz w:val="20"/>
        </w:rPr>
        <w:t xml:space="preserve"> </w:t>
      </w:r>
      <w:r>
        <w:rPr>
          <w:sz w:val="20"/>
        </w:rPr>
        <w:t>whenever</w:t>
      </w:r>
      <w:r>
        <w:rPr>
          <w:spacing w:val="-1"/>
          <w:sz w:val="20"/>
        </w:rPr>
        <w:t xml:space="preserve"> </w:t>
      </w:r>
      <w:r>
        <w:rPr>
          <w:sz w:val="20"/>
        </w:rPr>
        <w:t xml:space="preserve">and however arising, in each case whether registered or unregistered, and including any applications, </w:t>
      </w:r>
      <w:r>
        <w:rPr>
          <w:spacing w:val="-2"/>
          <w:sz w:val="20"/>
        </w:rPr>
        <w:t>divisions,</w:t>
      </w:r>
      <w:r>
        <w:rPr>
          <w:sz w:val="20"/>
        </w:rPr>
        <w:tab/>
      </w:r>
      <w:r>
        <w:rPr>
          <w:spacing w:val="-2"/>
          <w:sz w:val="20"/>
        </w:rPr>
        <w:t>reissues,</w:t>
      </w:r>
      <w:r>
        <w:rPr>
          <w:sz w:val="20"/>
        </w:rPr>
        <w:tab/>
      </w:r>
      <w:r>
        <w:rPr>
          <w:spacing w:val="-2"/>
          <w:sz w:val="20"/>
        </w:rPr>
        <w:t xml:space="preserve">re-examinations, </w:t>
      </w:r>
      <w:r>
        <w:rPr>
          <w:sz w:val="20"/>
        </w:rPr>
        <w:t>continuations,</w:t>
      </w:r>
      <w:r>
        <w:rPr>
          <w:spacing w:val="-12"/>
          <w:sz w:val="20"/>
        </w:rPr>
        <w:t xml:space="preserve"> </w:t>
      </w:r>
      <w:r>
        <w:rPr>
          <w:sz w:val="20"/>
        </w:rPr>
        <w:t>continuations-in-part</w:t>
      </w:r>
      <w:r>
        <w:rPr>
          <w:spacing w:val="-11"/>
          <w:sz w:val="20"/>
        </w:rPr>
        <w:t xml:space="preserve"> </w:t>
      </w:r>
      <w:r>
        <w:rPr>
          <w:sz w:val="20"/>
        </w:rPr>
        <w:t>and</w:t>
      </w:r>
      <w:r>
        <w:rPr>
          <w:spacing w:val="-11"/>
          <w:sz w:val="20"/>
        </w:rPr>
        <w:t xml:space="preserve"> </w:t>
      </w:r>
      <w:r>
        <w:rPr>
          <w:sz w:val="20"/>
        </w:rPr>
        <w:t xml:space="preserve">renewals </w:t>
      </w:r>
      <w:r>
        <w:rPr>
          <w:spacing w:val="-2"/>
          <w:sz w:val="20"/>
        </w:rPr>
        <w:t>thereof;</w:t>
      </w:r>
    </w:p>
    <w:p w14:paraId="0F26BDCE" w14:textId="77777777" w:rsidR="004267A7" w:rsidRDefault="00690510">
      <w:pPr>
        <w:pStyle w:val="Paragrafoelenco"/>
        <w:numPr>
          <w:ilvl w:val="0"/>
          <w:numId w:val="6"/>
        </w:numPr>
        <w:tabs>
          <w:tab w:val="left" w:pos="425"/>
          <w:tab w:val="left" w:pos="429"/>
        </w:tabs>
        <w:spacing w:before="119"/>
        <w:ind w:left="429" w:right="141"/>
        <w:jc w:val="both"/>
        <w:rPr>
          <w:sz w:val="20"/>
        </w:rPr>
      </w:pPr>
      <w:r>
        <w:rPr>
          <w:b/>
          <w:sz w:val="20"/>
        </w:rPr>
        <w:t xml:space="preserve">Industry Practice: </w:t>
      </w:r>
      <w:r>
        <w:rPr>
          <w:sz w:val="20"/>
        </w:rPr>
        <w:t>means, with respect to an undertaking: (i) the practices, methods and acts applied;</w:t>
      </w:r>
      <w:r>
        <w:rPr>
          <w:spacing w:val="-3"/>
          <w:sz w:val="20"/>
        </w:rPr>
        <w:t xml:space="preserve"> </w:t>
      </w:r>
      <w:r>
        <w:rPr>
          <w:sz w:val="20"/>
        </w:rPr>
        <w:t>and</w:t>
      </w:r>
      <w:r>
        <w:rPr>
          <w:spacing w:val="-1"/>
          <w:sz w:val="20"/>
        </w:rPr>
        <w:t xml:space="preserve"> </w:t>
      </w:r>
      <w:r>
        <w:rPr>
          <w:sz w:val="20"/>
        </w:rPr>
        <w:t>(ii)</w:t>
      </w:r>
      <w:r>
        <w:rPr>
          <w:spacing w:val="-3"/>
          <w:sz w:val="20"/>
        </w:rPr>
        <w:t xml:space="preserve"> </w:t>
      </w:r>
      <w:r>
        <w:rPr>
          <w:sz w:val="20"/>
        </w:rPr>
        <w:t>the</w:t>
      </w:r>
      <w:r>
        <w:rPr>
          <w:spacing w:val="-3"/>
          <w:sz w:val="20"/>
        </w:rPr>
        <w:t xml:space="preserve"> </w:t>
      </w:r>
      <w:r>
        <w:rPr>
          <w:sz w:val="20"/>
        </w:rPr>
        <w:t>degree</w:t>
      </w:r>
      <w:r>
        <w:rPr>
          <w:spacing w:val="-4"/>
          <w:sz w:val="20"/>
        </w:rPr>
        <w:t xml:space="preserve"> </w:t>
      </w:r>
      <w:r>
        <w:rPr>
          <w:sz w:val="20"/>
        </w:rPr>
        <w:t>of</w:t>
      </w:r>
      <w:r>
        <w:rPr>
          <w:spacing w:val="-2"/>
          <w:sz w:val="20"/>
        </w:rPr>
        <w:t xml:space="preserve"> </w:t>
      </w:r>
      <w:r>
        <w:rPr>
          <w:sz w:val="20"/>
        </w:rPr>
        <w:t>care</w:t>
      </w:r>
      <w:r>
        <w:rPr>
          <w:spacing w:val="-3"/>
          <w:sz w:val="20"/>
        </w:rPr>
        <w:t xml:space="preserve"> </w:t>
      </w:r>
      <w:r>
        <w:rPr>
          <w:sz w:val="20"/>
        </w:rPr>
        <w:t>and</w:t>
      </w:r>
      <w:r>
        <w:rPr>
          <w:spacing w:val="-2"/>
          <w:sz w:val="20"/>
        </w:rPr>
        <w:t xml:space="preserve"> </w:t>
      </w:r>
      <w:r>
        <w:rPr>
          <w:sz w:val="20"/>
        </w:rPr>
        <w:t>skill</w:t>
      </w:r>
      <w:r>
        <w:rPr>
          <w:spacing w:val="-3"/>
          <w:sz w:val="20"/>
        </w:rPr>
        <w:t xml:space="preserve"> </w:t>
      </w:r>
      <w:r>
        <w:rPr>
          <w:sz w:val="20"/>
        </w:rPr>
        <w:t>which would reasonably and ordinarily be exercised, in each case by reasonable inspection companies engaged in the same type of undertaking and under the same or similar circumstances and conditions or those practices, methods and acts which are prescribed by branch associations of international</w:t>
      </w:r>
      <w:r>
        <w:rPr>
          <w:spacing w:val="-8"/>
          <w:sz w:val="20"/>
        </w:rPr>
        <w:t xml:space="preserve"> </w:t>
      </w:r>
      <w:r>
        <w:rPr>
          <w:sz w:val="20"/>
        </w:rPr>
        <w:t>standing</w:t>
      </w:r>
      <w:r>
        <w:rPr>
          <w:spacing w:val="-9"/>
          <w:sz w:val="20"/>
        </w:rPr>
        <w:t xml:space="preserve"> </w:t>
      </w:r>
      <w:r>
        <w:rPr>
          <w:sz w:val="20"/>
        </w:rPr>
        <w:t>such</w:t>
      </w:r>
      <w:r>
        <w:rPr>
          <w:spacing w:val="-10"/>
          <w:sz w:val="20"/>
        </w:rPr>
        <w:t xml:space="preserve"> </w:t>
      </w:r>
      <w:r>
        <w:rPr>
          <w:sz w:val="20"/>
        </w:rPr>
        <w:t>as</w:t>
      </w:r>
      <w:r>
        <w:rPr>
          <w:spacing w:val="-9"/>
          <w:sz w:val="20"/>
        </w:rPr>
        <w:t xml:space="preserve"> </w:t>
      </w:r>
      <w:r>
        <w:rPr>
          <w:sz w:val="20"/>
        </w:rPr>
        <w:t>TIC</w:t>
      </w:r>
      <w:r>
        <w:rPr>
          <w:spacing w:val="-9"/>
          <w:sz w:val="20"/>
        </w:rPr>
        <w:t xml:space="preserve"> </w:t>
      </w:r>
      <w:r>
        <w:rPr>
          <w:sz w:val="20"/>
        </w:rPr>
        <w:t>Council,</w:t>
      </w:r>
      <w:r>
        <w:rPr>
          <w:spacing w:val="-8"/>
          <w:sz w:val="20"/>
        </w:rPr>
        <w:t xml:space="preserve"> </w:t>
      </w:r>
      <w:r>
        <w:rPr>
          <w:sz w:val="20"/>
        </w:rPr>
        <w:t>GAFTA, FOSFA or ISO (as and when applicable to the performance of the Services);</w:t>
      </w:r>
    </w:p>
    <w:p w14:paraId="0F26BDCF" w14:textId="77777777" w:rsidR="004267A7" w:rsidRDefault="00690510">
      <w:pPr>
        <w:pStyle w:val="Paragrafoelenco"/>
        <w:numPr>
          <w:ilvl w:val="0"/>
          <w:numId w:val="6"/>
        </w:numPr>
        <w:tabs>
          <w:tab w:val="left" w:pos="426"/>
          <w:tab w:val="left" w:pos="429"/>
        </w:tabs>
        <w:ind w:left="429" w:right="143"/>
        <w:jc w:val="both"/>
        <w:rPr>
          <w:sz w:val="20"/>
        </w:rPr>
      </w:pPr>
      <w:r>
        <w:rPr>
          <w:b/>
          <w:sz w:val="20"/>
        </w:rPr>
        <w:t xml:space="preserve">Proposal </w:t>
      </w:r>
      <w:r>
        <w:rPr>
          <w:sz w:val="20"/>
        </w:rPr>
        <w:t>means any offer, estimate and/or quotation</w:t>
      </w:r>
      <w:r>
        <w:rPr>
          <w:spacing w:val="-10"/>
          <w:sz w:val="20"/>
        </w:rPr>
        <w:t xml:space="preserve"> </w:t>
      </w:r>
      <w:r>
        <w:rPr>
          <w:sz w:val="20"/>
        </w:rPr>
        <w:t>describing</w:t>
      </w:r>
      <w:r>
        <w:rPr>
          <w:spacing w:val="-6"/>
          <w:sz w:val="20"/>
        </w:rPr>
        <w:t xml:space="preserve"> </w:t>
      </w:r>
      <w:r>
        <w:rPr>
          <w:sz w:val="20"/>
        </w:rPr>
        <w:t>and/or</w:t>
      </w:r>
      <w:r>
        <w:rPr>
          <w:spacing w:val="-10"/>
          <w:sz w:val="20"/>
        </w:rPr>
        <w:t xml:space="preserve"> </w:t>
      </w:r>
      <w:r>
        <w:rPr>
          <w:sz w:val="20"/>
        </w:rPr>
        <w:t>detailing</w:t>
      </w:r>
      <w:r>
        <w:rPr>
          <w:spacing w:val="-9"/>
          <w:sz w:val="20"/>
        </w:rPr>
        <w:t xml:space="preserve"> </w:t>
      </w:r>
      <w:r>
        <w:rPr>
          <w:sz w:val="20"/>
        </w:rPr>
        <w:t>the</w:t>
      </w:r>
      <w:r>
        <w:rPr>
          <w:spacing w:val="-9"/>
          <w:sz w:val="20"/>
        </w:rPr>
        <w:t xml:space="preserve"> </w:t>
      </w:r>
      <w:r>
        <w:rPr>
          <w:sz w:val="20"/>
        </w:rPr>
        <w:t>Services and the Fees provided by the Company;</w:t>
      </w:r>
    </w:p>
    <w:p w14:paraId="0F26BDD0" w14:textId="77777777" w:rsidR="004267A7" w:rsidRDefault="00690510">
      <w:pPr>
        <w:pStyle w:val="Paragrafoelenco"/>
        <w:numPr>
          <w:ilvl w:val="0"/>
          <w:numId w:val="6"/>
        </w:numPr>
        <w:tabs>
          <w:tab w:val="left" w:pos="426"/>
          <w:tab w:val="left" w:pos="429"/>
        </w:tabs>
        <w:spacing w:before="120"/>
        <w:ind w:left="429" w:right="137"/>
        <w:jc w:val="both"/>
        <w:rPr>
          <w:sz w:val="20"/>
        </w:rPr>
      </w:pPr>
      <w:r>
        <w:rPr>
          <w:b/>
          <w:sz w:val="20"/>
        </w:rPr>
        <w:t xml:space="preserve">Report </w:t>
      </w:r>
      <w:r>
        <w:rPr>
          <w:sz w:val="20"/>
        </w:rPr>
        <w:t>means any memoranda, document, graphs, charts, photographs, laboratory data, calculations, measurements, estimates, notes, certificates</w:t>
      </w:r>
      <w:r>
        <w:rPr>
          <w:spacing w:val="-8"/>
          <w:sz w:val="20"/>
        </w:rPr>
        <w:t xml:space="preserve"> </w:t>
      </w:r>
      <w:r>
        <w:rPr>
          <w:sz w:val="20"/>
        </w:rPr>
        <w:t>and/or</w:t>
      </w:r>
      <w:r>
        <w:rPr>
          <w:spacing w:val="-9"/>
          <w:sz w:val="20"/>
        </w:rPr>
        <w:t xml:space="preserve"> </w:t>
      </w:r>
      <w:r>
        <w:rPr>
          <w:sz w:val="20"/>
        </w:rPr>
        <w:t>other</w:t>
      </w:r>
      <w:r>
        <w:rPr>
          <w:spacing w:val="-9"/>
          <w:sz w:val="20"/>
        </w:rPr>
        <w:t xml:space="preserve"> </w:t>
      </w:r>
      <w:r>
        <w:rPr>
          <w:sz w:val="20"/>
        </w:rPr>
        <w:t>material</w:t>
      </w:r>
      <w:r>
        <w:rPr>
          <w:spacing w:val="-9"/>
          <w:sz w:val="20"/>
        </w:rPr>
        <w:t xml:space="preserve"> </w:t>
      </w:r>
      <w:r>
        <w:rPr>
          <w:sz w:val="20"/>
        </w:rPr>
        <w:t>prepared</w:t>
      </w:r>
      <w:r>
        <w:rPr>
          <w:spacing w:val="-9"/>
          <w:sz w:val="20"/>
        </w:rPr>
        <w:t xml:space="preserve"> </w:t>
      </w:r>
      <w:r>
        <w:rPr>
          <w:sz w:val="20"/>
        </w:rPr>
        <w:t>by</w:t>
      </w:r>
      <w:r>
        <w:rPr>
          <w:spacing w:val="-8"/>
          <w:sz w:val="20"/>
        </w:rPr>
        <w:t xml:space="preserve"> </w:t>
      </w:r>
      <w:r>
        <w:rPr>
          <w:sz w:val="20"/>
        </w:rPr>
        <w:t>the Company in the course of providing the Services to the Client, together with status summaries or any other communication in any form describing the results of any Services performed (if any);</w:t>
      </w:r>
    </w:p>
    <w:p w14:paraId="0F26BDD1"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50" w:space="817"/>
            <w:col w:w="4627"/>
          </w:cols>
        </w:sectPr>
      </w:pPr>
    </w:p>
    <w:p w14:paraId="0F26BDD2" w14:textId="77777777" w:rsidR="004267A7" w:rsidRDefault="004267A7">
      <w:pPr>
        <w:pStyle w:val="Corpotesto"/>
        <w:spacing w:before="16"/>
        <w:ind w:left="0" w:firstLine="0"/>
        <w:jc w:val="left"/>
      </w:pPr>
    </w:p>
    <w:p w14:paraId="0F26BDD3" w14:textId="77777777" w:rsidR="004267A7" w:rsidRDefault="004267A7">
      <w:pPr>
        <w:pStyle w:val="Corpotesto"/>
        <w:jc w:val="left"/>
        <w:sectPr w:rsidR="004267A7">
          <w:pgSz w:w="11910" w:h="16840"/>
          <w:pgMar w:top="1080" w:right="566" w:bottom="860" w:left="850" w:header="637" w:footer="672" w:gutter="0"/>
          <w:cols w:space="720"/>
        </w:sectPr>
      </w:pPr>
    </w:p>
    <w:p w14:paraId="0F26BDD4" w14:textId="77777777" w:rsidR="004267A7" w:rsidRDefault="00690510">
      <w:pPr>
        <w:pStyle w:val="Paragrafoelenco"/>
        <w:numPr>
          <w:ilvl w:val="0"/>
          <w:numId w:val="6"/>
        </w:numPr>
        <w:tabs>
          <w:tab w:val="left" w:pos="993"/>
          <w:tab w:val="left" w:pos="996"/>
        </w:tabs>
        <w:spacing w:before="59"/>
        <w:ind w:right="1"/>
        <w:jc w:val="both"/>
        <w:rPr>
          <w:sz w:val="20"/>
        </w:rPr>
      </w:pPr>
      <w:r>
        <w:rPr>
          <w:b/>
          <w:sz w:val="20"/>
        </w:rPr>
        <w:t xml:space="preserve">Services </w:t>
      </w:r>
      <w:r>
        <w:rPr>
          <w:sz w:val="20"/>
        </w:rPr>
        <w:t>means all activities to be performed by the Company as described in the Agreement and which may comprise or include the provision by the Company of a Report;</w:t>
      </w:r>
    </w:p>
    <w:p w14:paraId="0F26BDD5" w14:textId="77777777" w:rsidR="004267A7" w:rsidRDefault="00690510">
      <w:pPr>
        <w:pStyle w:val="Paragrafoelenco"/>
        <w:numPr>
          <w:ilvl w:val="0"/>
          <w:numId w:val="6"/>
        </w:numPr>
        <w:tabs>
          <w:tab w:val="left" w:pos="992"/>
          <w:tab w:val="left" w:pos="996"/>
        </w:tabs>
        <w:spacing w:before="120"/>
        <w:jc w:val="both"/>
        <w:rPr>
          <w:sz w:val="20"/>
        </w:rPr>
      </w:pPr>
      <w:r>
        <w:rPr>
          <w:b/>
          <w:sz w:val="20"/>
        </w:rPr>
        <w:t xml:space="preserve">Representatives </w:t>
      </w:r>
      <w:r>
        <w:rPr>
          <w:sz w:val="20"/>
        </w:rPr>
        <w:t>means any party’s affiliates and subsidiaries and the directors, officers, employees, agents and advisors of such party as well as its affiliates and subsidiaries (including its professional advisors), and in case of the Company,</w:t>
      </w:r>
      <w:r>
        <w:rPr>
          <w:spacing w:val="-7"/>
          <w:sz w:val="20"/>
        </w:rPr>
        <w:t xml:space="preserve"> </w:t>
      </w:r>
      <w:r>
        <w:rPr>
          <w:sz w:val="20"/>
        </w:rPr>
        <w:t>this</w:t>
      </w:r>
      <w:r>
        <w:rPr>
          <w:spacing w:val="-9"/>
          <w:sz w:val="20"/>
        </w:rPr>
        <w:t xml:space="preserve"> </w:t>
      </w:r>
      <w:r>
        <w:rPr>
          <w:sz w:val="20"/>
        </w:rPr>
        <w:t>shall</w:t>
      </w:r>
      <w:r>
        <w:rPr>
          <w:spacing w:val="-7"/>
          <w:sz w:val="20"/>
        </w:rPr>
        <w:t xml:space="preserve"> </w:t>
      </w:r>
      <w:r>
        <w:rPr>
          <w:sz w:val="20"/>
        </w:rPr>
        <w:t>include</w:t>
      </w:r>
      <w:r>
        <w:rPr>
          <w:spacing w:val="-8"/>
          <w:sz w:val="20"/>
        </w:rPr>
        <w:t xml:space="preserve"> </w:t>
      </w:r>
      <w:r>
        <w:rPr>
          <w:sz w:val="20"/>
        </w:rPr>
        <w:t>any</w:t>
      </w:r>
      <w:r>
        <w:rPr>
          <w:spacing w:val="-7"/>
          <w:sz w:val="20"/>
        </w:rPr>
        <w:t xml:space="preserve"> </w:t>
      </w:r>
      <w:r>
        <w:rPr>
          <w:sz w:val="20"/>
        </w:rPr>
        <w:t>subcontractor</w:t>
      </w:r>
      <w:r>
        <w:rPr>
          <w:spacing w:val="-4"/>
          <w:sz w:val="20"/>
        </w:rPr>
        <w:t xml:space="preserve"> </w:t>
      </w:r>
      <w:r>
        <w:rPr>
          <w:sz w:val="20"/>
        </w:rPr>
        <w:t>the Company</w:t>
      </w:r>
      <w:r>
        <w:rPr>
          <w:spacing w:val="-6"/>
          <w:sz w:val="20"/>
        </w:rPr>
        <w:t xml:space="preserve"> </w:t>
      </w:r>
      <w:r>
        <w:rPr>
          <w:sz w:val="20"/>
        </w:rPr>
        <w:t>engages</w:t>
      </w:r>
      <w:r>
        <w:rPr>
          <w:spacing w:val="-6"/>
          <w:sz w:val="20"/>
        </w:rPr>
        <w:t xml:space="preserve"> </w:t>
      </w:r>
      <w:r>
        <w:rPr>
          <w:sz w:val="20"/>
        </w:rPr>
        <w:t>to</w:t>
      </w:r>
      <w:r>
        <w:rPr>
          <w:spacing w:val="-6"/>
          <w:sz w:val="20"/>
        </w:rPr>
        <w:t xml:space="preserve"> </w:t>
      </w:r>
      <w:r>
        <w:rPr>
          <w:sz w:val="20"/>
        </w:rPr>
        <w:t>perform</w:t>
      </w:r>
      <w:r>
        <w:rPr>
          <w:spacing w:val="-4"/>
          <w:sz w:val="20"/>
        </w:rPr>
        <w:t xml:space="preserve"> </w:t>
      </w:r>
      <w:r>
        <w:rPr>
          <w:sz w:val="20"/>
        </w:rPr>
        <w:t>the</w:t>
      </w:r>
      <w:r>
        <w:rPr>
          <w:spacing w:val="-6"/>
          <w:sz w:val="20"/>
        </w:rPr>
        <w:t xml:space="preserve"> </w:t>
      </w:r>
      <w:r>
        <w:rPr>
          <w:sz w:val="20"/>
        </w:rPr>
        <w:t>Services</w:t>
      </w:r>
      <w:r>
        <w:rPr>
          <w:spacing w:val="-6"/>
          <w:sz w:val="20"/>
        </w:rPr>
        <w:t xml:space="preserve"> </w:t>
      </w:r>
      <w:r>
        <w:rPr>
          <w:sz w:val="20"/>
        </w:rPr>
        <w:t>(or</w:t>
      </w:r>
      <w:r>
        <w:rPr>
          <w:spacing w:val="-6"/>
          <w:sz w:val="20"/>
        </w:rPr>
        <w:t xml:space="preserve"> </w:t>
      </w:r>
      <w:r>
        <w:rPr>
          <w:sz w:val="20"/>
        </w:rPr>
        <w:t>any part thereof) and such subcontractor’s directors, officers, employees, agents and advisors;</w:t>
      </w:r>
    </w:p>
    <w:p w14:paraId="0F26BDD6" w14:textId="77777777" w:rsidR="004267A7" w:rsidRDefault="00690510">
      <w:pPr>
        <w:pStyle w:val="Paragrafoelenco"/>
        <w:numPr>
          <w:ilvl w:val="0"/>
          <w:numId w:val="6"/>
        </w:numPr>
        <w:tabs>
          <w:tab w:val="left" w:pos="992"/>
          <w:tab w:val="left" w:pos="996"/>
        </w:tabs>
        <w:spacing w:before="122"/>
        <w:ind w:right="1"/>
        <w:jc w:val="both"/>
        <w:rPr>
          <w:sz w:val="20"/>
        </w:rPr>
      </w:pPr>
      <w:r>
        <w:rPr>
          <w:b/>
          <w:sz w:val="20"/>
        </w:rPr>
        <w:t xml:space="preserve">Worksite </w:t>
      </w:r>
      <w:r>
        <w:rPr>
          <w:sz w:val="20"/>
        </w:rPr>
        <w:t>means the premises, locations, ports, barges, vessels or any other places where the Services</w:t>
      </w:r>
      <w:r>
        <w:rPr>
          <w:spacing w:val="-12"/>
          <w:sz w:val="20"/>
        </w:rPr>
        <w:t xml:space="preserve"> </w:t>
      </w:r>
      <w:r>
        <w:rPr>
          <w:sz w:val="20"/>
        </w:rPr>
        <w:t>will</w:t>
      </w:r>
      <w:r>
        <w:rPr>
          <w:spacing w:val="-11"/>
          <w:sz w:val="20"/>
        </w:rPr>
        <w:t xml:space="preserve"> </w:t>
      </w:r>
      <w:r>
        <w:rPr>
          <w:sz w:val="20"/>
        </w:rPr>
        <w:t>be</w:t>
      </w:r>
      <w:r>
        <w:rPr>
          <w:spacing w:val="-11"/>
          <w:sz w:val="20"/>
        </w:rPr>
        <w:t xml:space="preserve"> </w:t>
      </w:r>
      <w:r>
        <w:rPr>
          <w:sz w:val="20"/>
        </w:rPr>
        <w:t>performed,</w:t>
      </w:r>
      <w:r>
        <w:rPr>
          <w:spacing w:val="-12"/>
          <w:sz w:val="20"/>
        </w:rPr>
        <w:t xml:space="preserve"> </w:t>
      </w:r>
      <w:r>
        <w:rPr>
          <w:sz w:val="20"/>
        </w:rPr>
        <w:t>however</w:t>
      </w:r>
      <w:r>
        <w:rPr>
          <w:spacing w:val="-11"/>
          <w:sz w:val="20"/>
        </w:rPr>
        <w:t xml:space="preserve"> </w:t>
      </w:r>
      <w:r>
        <w:rPr>
          <w:sz w:val="20"/>
        </w:rPr>
        <w:t>excluding</w:t>
      </w:r>
      <w:r>
        <w:rPr>
          <w:spacing w:val="-11"/>
          <w:sz w:val="20"/>
        </w:rPr>
        <w:t xml:space="preserve"> </w:t>
      </w:r>
      <w:r>
        <w:rPr>
          <w:sz w:val="20"/>
        </w:rPr>
        <w:t>the premises,</w:t>
      </w:r>
      <w:r>
        <w:rPr>
          <w:spacing w:val="-4"/>
          <w:sz w:val="20"/>
        </w:rPr>
        <w:t xml:space="preserve"> </w:t>
      </w:r>
      <w:r>
        <w:rPr>
          <w:sz w:val="20"/>
        </w:rPr>
        <w:t>locations</w:t>
      </w:r>
      <w:r>
        <w:rPr>
          <w:spacing w:val="-4"/>
          <w:sz w:val="20"/>
        </w:rPr>
        <w:t xml:space="preserve"> </w:t>
      </w:r>
      <w:r>
        <w:rPr>
          <w:sz w:val="20"/>
        </w:rPr>
        <w:t>or</w:t>
      </w:r>
      <w:r>
        <w:rPr>
          <w:spacing w:val="-5"/>
          <w:sz w:val="20"/>
        </w:rPr>
        <w:t xml:space="preserve"> </w:t>
      </w:r>
      <w:r>
        <w:rPr>
          <w:sz w:val="20"/>
        </w:rPr>
        <w:t>any</w:t>
      </w:r>
      <w:r>
        <w:rPr>
          <w:spacing w:val="-5"/>
          <w:sz w:val="20"/>
        </w:rPr>
        <w:t xml:space="preserve"> </w:t>
      </w:r>
      <w:r>
        <w:rPr>
          <w:sz w:val="20"/>
        </w:rPr>
        <w:t>other</w:t>
      </w:r>
      <w:r>
        <w:rPr>
          <w:spacing w:val="-5"/>
          <w:sz w:val="20"/>
        </w:rPr>
        <w:t xml:space="preserve"> </w:t>
      </w:r>
      <w:r>
        <w:rPr>
          <w:sz w:val="20"/>
        </w:rPr>
        <w:t>place</w:t>
      </w:r>
      <w:r>
        <w:rPr>
          <w:spacing w:val="-5"/>
          <w:sz w:val="20"/>
        </w:rPr>
        <w:t xml:space="preserve"> </w:t>
      </w:r>
      <w:r>
        <w:rPr>
          <w:sz w:val="20"/>
        </w:rPr>
        <w:t>of</w:t>
      </w:r>
      <w:r>
        <w:rPr>
          <w:spacing w:val="-4"/>
          <w:sz w:val="20"/>
        </w:rPr>
        <w:t xml:space="preserve"> </w:t>
      </w:r>
      <w:r>
        <w:rPr>
          <w:sz w:val="20"/>
        </w:rPr>
        <w:t>business of the Company.</w:t>
      </w:r>
    </w:p>
    <w:p w14:paraId="0F26BDD7" w14:textId="77777777" w:rsidR="004267A7" w:rsidRDefault="00690510">
      <w:pPr>
        <w:pStyle w:val="Paragrafoelenco"/>
        <w:numPr>
          <w:ilvl w:val="1"/>
          <w:numId w:val="10"/>
        </w:numPr>
        <w:tabs>
          <w:tab w:val="left" w:pos="564"/>
          <w:tab w:val="left" w:pos="568"/>
        </w:tabs>
        <w:ind w:right="2"/>
        <w:rPr>
          <w:sz w:val="20"/>
        </w:rPr>
      </w:pPr>
      <w:r>
        <w:rPr>
          <w:sz w:val="20"/>
        </w:rPr>
        <w:t>A</w:t>
      </w:r>
      <w:r>
        <w:rPr>
          <w:spacing w:val="-12"/>
          <w:sz w:val="20"/>
        </w:rPr>
        <w:t xml:space="preserve"> </w:t>
      </w:r>
      <w:r>
        <w:rPr>
          <w:sz w:val="20"/>
        </w:rPr>
        <w:t>reference</w:t>
      </w:r>
      <w:r>
        <w:rPr>
          <w:spacing w:val="-11"/>
          <w:sz w:val="20"/>
        </w:rPr>
        <w:t xml:space="preserve"> </w:t>
      </w:r>
      <w:r>
        <w:rPr>
          <w:sz w:val="20"/>
        </w:rPr>
        <w:t>to</w:t>
      </w:r>
      <w:r>
        <w:rPr>
          <w:spacing w:val="-11"/>
          <w:sz w:val="20"/>
        </w:rPr>
        <w:t xml:space="preserve"> </w:t>
      </w:r>
      <w:r>
        <w:rPr>
          <w:sz w:val="20"/>
        </w:rPr>
        <w:t>a</w:t>
      </w:r>
      <w:r>
        <w:rPr>
          <w:spacing w:val="-12"/>
          <w:sz w:val="20"/>
        </w:rPr>
        <w:t xml:space="preserve"> </w:t>
      </w:r>
      <w:r>
        <w:rPr>
          <w:sz w:val="20"/>
        </w:rPr>
        <w:t>clause</w:t>
      </w:r>
      <w:r>
        <w:rPr>
          <w:spacing w:val="-11"/>
          <w:sz w:val="20"/>
        </w:rPr>
        <w:t xml:space="preserve"> </w:t>
      </w:r>
      <w:r>
        <w:rPr>
          <w:sz w:val="20"/>
        </w:rPr>
        <w:t>is</w:t>
      </w:r>
      <w:r>
        <w:rPr>
          <w:spacing w:val="-11"/>
          <w:sz w:val="20"/>
        </w:rPr>
        <w:t xml:space="preserve"> </w:t>
      </w:r>
      <w:r>
        <w:rPr>
          <w:sz w:val="20"/>
        </w:rPr>
        <w:t>a</w:t>
      </w:r>
      <w:r>
        <w:rPr>
          <w:spacing w:val="-12"/>
          <w:sz w:val="20"/>
        </w:rPr>
        <w:t xml:space="preserve"> </w:t>
      </w:r>
      <w:r>
        <w:rPr>
          <w:sz w:val="20"/>
        </w:rPr>
        <w:t>reference</w:t>
      </w:r>
      <w:r>
        <w:rPr>
          <w:spacing w:val="-11"/>
          <w:sz w:val="20"/>
        </w:rPr>
        <w:t xml:space="preserve"> </w:t>
      </w:r>
      <w:r>
        <w:rPr>
          <w:sz w:val="20"/>
        </w:rPr>
        <w:t>to</w:t>
      </w:r>
      <w:r>
        <w:rPr>
          <w:spacing w:val="-11"/>
          <w:sz w:val="20"/>
        </w:rPr>
        <w:t xml:space="preserve"> </w:t>
      </w:r>
      <w:r>
        <w:rPr>
          <w:sz w:val="20"/>
        </w:rPr>
        <w:t>a</w:t>
      </w:r>
      <w:r>
        <w:rPr>
          <w:spacing w:val="-12"/>
          <w:sz w:val="20"/>
        </w:rPr>
        <w:t xml:space="preserve"> </w:t>
      </w:r>
      <w:r>
        <w:rPr>
          <w:sz w:val="20"/>
        </w:rPr>
        <w:t>clause</w:t>
      </w:r>
      <w:r>
        <w:rPr>
          <w:spacing w:val="-11"/>
          <w:sz w:val="20"/>
        </w:rPr>
        <w:t xml:space="preserve"> </w:t>
      </w:r>
      <w:r>
        <w:rPr>
          <w:sz w:val="20"/>
        </w:rPr>
        <w:t>in</w:t>
      </w:r>
      <w:r>
        <w:rPr>
          <w:spacing w:val="-11"/>
          <w:sz w:val="20"/>
        </w:rPr>
        <w:t xml:space="preserve"> </w:t>
      </w:r>
      <w:r>
        <w:rPr>
          <w:sz w:val="20"/>
        </w:rPr>
        <w:t xml:space="preserve">these </w:t>
      </w:r>
      <w:r>
        <w:rPr>
          <w:spacing w:val="-2"/>
          <w:sz w:val="20"/>
        </w:rPr>
        <w:t>T&amp;Cs.</w:t>
      </w:r>
    </w:p>
    <w:p w14:paraId="0F26BDD8" w14:textId="77777777" w:rsidR="004267A7" w:rsidRDefault="00690510">
      <w:pPr>
        <w:pStyle w:val="Paragrafoelenco"/>
        <w:numPr>
          <w:ilvl w:val="1"/>
          <w:numId w:val="10"/>
        </w:numPr>
        <w:tabs>
          <w:tab w:val="left" w:pos="564"/>
          <w:tab w:val="left" w:pos="568"/>
        </w:tabs>
        <w:spacing w:before="119"/>
        <w:ind w:right="4"/>
        <w:rPr>
          <w:sz w:val="20"/>
        </w:rPr>
      </w:pPr>
      <w:r>
        <w:rPr>
          <w:sz w:val="20"/>
        </w:rPr>
        <w:t>A</w:t>
      </w:r>
      <w:r>
        <w:rPr>
          <w:spacing w:val="-7"/>
          <w:sz w:val="20"/>
        </w:rPr>
        <w:t xml:space="preserve"> </w:t>
      </w:r>
      <w:r>
        <w:rPr>
          <w:sz w:val="20"/>
        </w:rPr>
        <w:t>reference</w:t>
      </w:r>
      <w:r>
        <w:rPr>
          <w:spacing w:val="-7"/>
          <w:sz w:val="20"/>
        </w:rPr>
        <w:t xml:space="preserve"> </w:t>
      </w:r>
      <w:r>
        <w:rPr>
          <w:sz w:val="20"/>
        </w:rPr>
        <w:t>to</w:t>
      </w:r>
      <w:r>
        <w:rPr>
          <w:spacing w:val="-7"/>
          <w:sz w:val="20"/>
        </w:rPr>
        <w:t xml:space="preserve"> </w:t>
      </w:r>
      <w:r>
        <w:rPr>
          <w:sz w:val="20"/>
        </w:rPr>
        <w:t>a</w:t>
      </w:r>
      <w:r>
        <w:rPr>
          <w:spacing w:val="-7"/>
          <w:sz w:val="20"/>
        </w:rPr>
        <w:t xml:space="preserve"> </w:t>
      </w:r>
      <w:r>
        <w:rPr>
          <w:sz w:val="20"/>
        </w:rPr>
        <w:t>party</w:t>
      </w:r>
      <w:r>
        <w:rPr>
          <w:spacing w:val="-5"/>
          <w:sz w:val="20"/>
        </w:rPr>
        <w:t xml:space="preserve"> </w:t>
      </w:r>
      <w:r>
        <w:rPr>
          <w:sz w:val="20"/>
        </w:rPr>
        <w:t>in</w:t>
      </w:r>
      <w:r>
        <w:rPr>
          <w:spacing w:val="-7"/>
          <w:sz w:val="20"/>
        </w:rPr>
        <w:t xml:space="preserve"> </w:t>
      </w:r>
      <w:r>
        <w:rPr>
          <w:sz w:val="20"/>
        </w:rPr>
        <w:t>these</w:t>
      </w:r>
      <w:r>
        <w:rPr>
          <w:spacing w:val="-7"/>
          <w:sz w:val="20"/>
        </w:rPr>
        <w:t xml:space="preserve"> </w:t>
      </w:r>
      <w:r>
        <w:rPr>
          <w:sz w:val="20"/>
        </w:rPr>
        <w:t>T&amp;Cs</w:t>
      </w:r>
      <w:r>
        <w:rPr>
          <w:spacing w:val="-7"/>
          <w:sz w:val="20"/>
        </w:rPr>
        <w:t xml:space="preserve"> </w:t>
      </w:r>
      <w:r>
        <w:rPr>
          <w:sz w:val="20"/>
        </w:rPr>
        <w:t>refers</w:t>
      </w:r>
      <w:r>
        <w:rPr>
          <w:spacing w:val="-6"/>
          <w:sz w:val="20"/>
        </w:rPr>
        <w:t xml:space="preserve"> </w:t>
      </w:r>
      <w:r>
        <w:rPr>
          <w:sz w:val="20"/>
        </w:rPr>
        <w:t>to</w:t>
      </w:r>
      <w:r>
        <w:rPr>
          <w:spacing w:val="-6"/>
          <w:sz w:val="20"/>
        </w:rPr>
        <w:t xml:space="preserve"> </w:t>
      </w:r>
      <w:r>
        <w:rPr>
          <w:sz w:val="20"/>
        </w:rPr>
        <w:t>the</w:t>
      </w:r>
      <w:r>
        <w:rPr>
          <w:spacing w:val="-7"/>
          <w:sz w:val="20"/>
        </w:rPr>
        <w:t xml:space="preserve"> </w:t>
      </w:r>
      <w:r>
        <w:rPr>
          <w:sz w:val="20"/>
        </w:rPr>
        <w:t>Client and/or the Company, as the case may be.</w:t>
      </w:r>
    </w:p>
    <w:p w14:paraId="0F26BDD9" w14:textId="77777777" w:rsidR="004267A7" w:rsidRDefault="00690510">
      <w:pPr>
        <w:pStyle w:val="Titolo1"/>
        <w:numPr>
          <w:ilvl w:val="0"/>
          <w:numId w:val="10"/>
        </w:numPr>
        <w:tabs>
          <w:tab w:val="left" w:pos="568"/>
        </w:tabs>
        <w:ind w:hanging="566"/>
      </w:pPr>
      <w:r>
        <w:rPr>
          <w:spacing w:val="-2"/>
        </w:rPr>
        <w:t>GENERAL</w:t>
      </w:r>
    </w:p>
    <w:p w14:paraId="0F26BDDA" w14:textId="77777777" w:rsidR="004267A7" w:rsidRDefault="00690510">
      <w:pPr>
        <w:pStyle w:val="Paragrafoelenco"/>
        <w:numPr>
          <w:ilvl w:val="1"/>
          <w:numId w:val="10"/>
        </w:numPr>
        <w:tabs>
          <w:tab w:val="left" w:pos="564"/>
          <w:tab w:val="left" w:pos="568"/>
        </w:tabs>
        <w:spacing w:before="120"/>
        <w:rPr>
          <w:sz w:val="20"/>
        </w:rPr>
      </w:pPr>
      <w:r>
        <w:rPr>
          <w:sz w:val="20"/>
        </w:rPr>
        <w:t>In the event of any inconsistency between the provisions of these T&amp;Cs and any Proposal which is accepted in accordance with clause 3.1, the provisions of</w:t>
      </w:r>
      <w:r>
        <w:rPr>
          <w:spacing w:val="-5"/>
          <w:sz w:val="20"/>
        </w:rPr>
        <w:t xml:space="preserve"> </w:t>
      </w:r>
      <w:r>
        <w:rPr>
          <w:sz w:val="20"/>
        </w:rPr>
        <w:t>these</w:t>
      </w:r>
      <w:r>
        <w:rPr>
          <w:spacing w:val="-5"/>
          <w:sz w:val="20"/>
        </w:rPr>
        <w:t xml:space="preserve"> </w:t>
      </w:r>
      <w:r>
        <w:rPr>
          <w:sz w:val="20"/>
        </w:rPr>
        <w:t>T&amp;Cs</w:t>
      </w:r>
      <w:r>
        <w:rPr>
          <w:spacing w:val="-4"/>
          <w:sz w:val="20"/>
        </w:rPr>
        <w:t xml:space="preserve"> </w:t>
      </w:r>
      <w:r>
        <w:rPr>
          <w:sz w:val="20"/>
        </w:rPr>
        <w:t>shall</w:t>
      </w:r>
      <w:r>
        <w:rPr>
          <w:spacing w:val="-6"/>
          <w:sz w:val="20"/>
        </w:rPr>
        <w:t xml:space="preserve"> </w:t>
      </w:r>
      <w:r>
        <w:rPr>
          <w:sz w:val="20"/>
        </w:rPr>
        <w:t>prevail.</w:t>
      </w:r>
      <w:r>
        <w:rPr>
          <w:spacing w:val="-4"/>
          <w:sz w:val="20"/>
        </w:rPr>
        <w:t xml:space="preserve"> </w:t>
      </w:r>
      <w:r>
        <w:rPr>
          <w:sz w:val="20"/>
        </w:rPr>
        <w:t>For</w:t>
      </w:r>
      <w:r>
        <w:rPr>
          <w:spacing w:val="-4"/>
          <w:sz w:val="20"/>
        </w:rPr>
        <w:t xml:space="preserve"> </w:t>
      </w:r>
      <w:r>
        <w:rPr>
          <w:sz w:val="20"/>
        </w:rPr>
        <w:t>the</w:t>
      </w:r>
      <w:r>
        <w:rPr>
          <w:spacing w:val="-5"/>
          <w:sz w:val="20"/>
        </w:rPr>
        <w:t xml:space="preserve"> </w:t>
      </w:r>
      <w:r>
        <w:rPr>
          <w:sz w:val="20"/>
        </w:rPr>
        <w:t>avoidance</w:t>
      </w:r>
      <w:r>
        <w:rPr>
          <w:spacing w:val="-6"/>
          <w:sz w:val="20"/>
        </w:rPr>
        <w:t xml:space="preserve"> </w:t>
      </w:r>
      <w:r>
        <w:rPr>
          <w:sz w:val="20"/>
        </w:rPr>
        <w:t>of</w:t>
      </w:r>
      <w:r>
        <w:rPr>
          <w:spacing w:val="-6"/>
          <w:sz w:val="20"/>
        </w:rPr>
        <w:t xml:space="preserve"> </w:t>
      </w:r>
      <w:r>
        <w:rPr>
          <w:sz w:val="20"/>
        </w:rPr>
        <w:t>doubt, these T&amp;Cs shall take precedence over any terms and conditions which the Client has proposed or may propose in the future to the Company, whether in a purchase order or any other document or which are implied</w:t>
      </w:r>
      <w:r>
        <w:rPr>
          <w:spacing w:val="-5"/>
          <w:sz w:val="20"/>
        </w:rPr>
        <w:t xml:space="preserve"> </w:t>
      </w:r>
      <w:r>
        <w:rPr>
          <w:sz w:val="20"/>
        </w:rPr>
        <w:t>by</w:t>
      </w:r>
      <w:r>
        <w:rPr>
          <w:spacing w:val="-5"/>
          <w:sz w:val="20"/>
        </w:rPr>
        <w:t xml:space="preserve"> </w:t>
      </w:r>
      <w:r>
        <w:rPr>
          <w:sz w:val="20"/>
        </w:rPr>
        <w:t>trade,</w:t>
      </w:r>
      <w:r>
        <w:rPr>
          <w:spacing w:val="-5"/>
          <w:sz w:val="20"/>
        </w:rPr>
        <w:t xml:space="preserve"> </w:t>
      </w:r>
      <w:r>
        <w:rPr>
          <w:sz w:val="20"/>
        </w:rPr>
        <w:t>custom,</w:t>
      </w:r>
      <w:r>
        <w:rPr>
          <w:spacing w:val="-5"/>
          <w:sz w:val="20"/>
        </w:rPr>
        <w:t xml:space="preserve"> </w:t>
      </w:r>
      <w:r>
        <w:rPr>
          <w:sz w:val="20"/>
        </w:rPr>
        <w:t>practice</w:t>
      </w:r>
      <w:r>
        <w:rPr>
          <w:spacing w:val="-6"/>
          <w:sz w:val="20"/>
        </w:rPr>
        <w:t xml:space="preserve"> </w:t>
      </w:r>
      <w:r>
        <w:rPr>
          <w:sz w:val="20"/>
        </w:rPr>
        <w:t>or</w:t>
      </w:r>
      <w:r>
        <w:rPr>
          <w:spacing w:val="-5"/>
          <w:sz w:val="20"/>
        </w:rPr>
        <w:t xml:space="preserve"> </w:t>
      </w:r>
      <w:r>
        <w:rPr>
          <w:sz w:val="20"/>
        </w:rPr>
        <w:t>course</w:t>
      </w:r>
      <w:r>
        <w:rPr>
          <w:spacing w:val="-5"/>
          <w:sz w:val="20"/>
        </w:rPr>
        <w:t xml:space="preserve"> </w:t>
      </w:r>
      <w:r>
        <w:rPr>
          <w:sz w:val="20"/>
        </w:rPr>
        <w:t>of</w:t>
      </w:r>
      <w:r>
        <w:rPr>
          <w:spacing w:val="-6"/>
          <w:sz w:val="20"/>
        </w:rPr>
        <w:t xml:space="preserve"> </w:t>
      </w:r>
      <w:r>
        <w:rPr>
          <w:sz w:val="20"/>
        </w:rPr>
        <w:t>dealing.</w:t>
      </w:r>
    </w:p>
    <w:p w14:paraId="0F26BDDB" w14:textId="77777777" w:rsidR="004267A7" w:rsidRDefault="00690510">
      <w:pPr>
        <w:pStyle w:val="Titolo1"/>
        <w:numPr>
          <w:ilvl w:val="0"/>
          <w:numId w:val="10"/>
        </w:numPr>
        <w:tabs>
          <w:tab w:val="left" w:pos="568"/>
        </w:tabs>
        <w:spacing w:before="122"/>
        <w:ind w:hanging="566"/>
      </w:pPr>
      <w:r>
        <w:t>PROPOSAL</w:t>
      </w:r>
      <w:r>
        <w:rPr>
          <w:spacing w:val="-8"/>
        </w:rPr>
        <w:t xml:space="preserve"> </w:t>
      </w:r>
      <w:r>
        <w:t>AND</w:t>
      </w:r>
      <w:r>
        <w:rPr>
          <w:spacing w:val="-8"/>
        </w:rPr>
        <w:t xml:space="preserve"> </w:t>
      </w:r>
      <w:r>
        <w:rPr>
          <w:spacing w:val="-2"/>
        </w:rPr>
        <w:t>ACCEPTANCE</w:t>
      </w:r>
    </w:p>
    <w:p w14:paraId="0F26BDDC" w14:textId="77777777" w:rsidR="004267A7" w:rsidRDefault="00690510">
      <w:pPr>
        <w:pStyle w:val="Paragrafoelenco"/>
        <w:numPr>
          <w:ilvl w:val="1"/>
          <w:numId w:val="10"/>
        </w:numPr>
        <w:tabs>
          <w:tab w:val="left" w:pos="564"/>
          <w:tab w:val="left" w:pos="568"/>
        </w:tabs>
        <w:spacing w:before="118"/>
        <w:rPr>
          <w:sz w:val="20"/>
        </w:rPr>
      </w:pPr>
      <w:r>
        <w:rPr>
          <w:sz w:val="20"/>
        </w:rPr>
        <w:t xml:space="preserve">The Agreement between the Client and the Company shall become effective upon either (a) receipt by the Company of the Client’s acceptance of the Proposal in writing or (b) receipt of the Client’s instruction to commence with the performance of the Services set forth in the Proposal or the preparation thereof, whichever occurs earlier. Both the Proposal and the acceptance thereof may be transmitted electronically and need not be signed by either party to be </w:t>
      </w:r>
      <w:r>
        <w:rPr>
          <w:spacing w:val="-2"/>
          <w:sz w:val="20"/>
        </w:rPr>
        <w:t>enforceable.</w:t>
      </w:r>
    </w:p>
    <w:p w14:paraId="0F26BDDD" w14:textId="77777777" w:rsidR="004267A7" w:rsidRDefault="00690510">
      <w:pPr>
        <w:pStyle w:val="Paragrafoelenco"/>
        <w:numPr>
          <w:ilvl w:val="1"/>
          <w:numId w:val="10"/>
        </w:numPr>
        <w:tabs>
          <w:tab w:val="left" w:pos="564"/>
          <w:tab w:val="left" w:pos="568"/>
        </w:tabs>
        <w:spacing w:before="123"/>
        <w:rPr>
          <w:sz w:val="20"/>
        </w:rPr>
      </w:pPr>
      <w:r>
        <w:rPr>
          <w:sz w:val="20"/>
        </w:rPr>
        <w:t>The Company shall not be bound by any terms or provisions proposed by the Client, unless such terms and provisions have been expressly accepted by an authorised representative of the Company in writing.</w:t>
      </w:r>
    </w:p>
    <w:p w14:paraId="0F26BDDE" w14:textId="77777777" w:rsidR="004267A7" w:rsidRDefault="00690510">
      <w:pPr>
        <w:pStyle w:val="Paragrafoelenco"/>
        <w:numPr>
          <w:ilvl w:val="1"/>
          <w:numId w:val="10"/>
        </w:numPr>
        <w:tabs>
          <w:tab w:val="left" w:pos="564"/>
          <w:tab w:val="left" w:pos="568"/>
        </w:tabs>
        <w:spacing w:before="120"/>
        <w:ind w:right="1"/>
        <w:rPr>
          <w:sz w:val="20"/>
        </w:rPr>
      </w:pPr>
      <w:r>
        <w:rPr>
          <w:sz w:val="20"/>
        </w:rPr>
        <w:t>Unless provided otherwise in the Proposal, any offer contained in the Proposal is valid for one (1) month from</w:t>
      </w:r>
      <w:r>
        <w:rPr>
          <w:spacing w:val="-6"/>
          <w:sz w:val="20"/>
        </w:rPr>
        <w:t xml:space="preserve"> </w:t>
      </w:r>
      <w:r>
        <w:rPr>
          <w:sz w:val="20"/>
        </w:rPr>
        <w:t>the</w:t>
      </w:r>
      <w:r>
        <w:rPr>
          <w:spacing w:val="-5"/>
          <w:sz w:val="20"/>
        </w:rPr>
        <w:t xml:space="preserve"> </w:t>
      </w:r>
      <w:r>
        <w:rPr>
          <w:sz w:val="20"/>
        </w:rPr>
        <w:t>date</w:t>
      </w:r>
      <w:r>
        <w:rPr>
          <w:spacing w:val="-6"/>
          <w:sz w:val="20"/>
        </w:rPr>
        <w:t xml:space="preserve"> </w:t>
      </w:r>
      <w:r>
        <w:rPr>
          <w:sz w:val="20"/>
        </w:rPr>
        <w:t>of</w:t>
      </w:r>
      <w:r>
        <w:rPr>
          <w:spacing w:val="-6"/>
          <w:sz w:val="20"/>
        </w:rPr>
        <w:t xml:space="preserve"> </w:t>
      </w:r>
      <w:r>
        <w:rPr>
          <w:sz w:val="20"/>
        </w:rPr>
        <w:t>issuance</w:t>
      </w:r>
      <w:r>
        <w:rPr>
          <w:spacing w:val="-6"/>
          <w:sz w:val="20"/>
        </w:rPr>
        <w:t xml:space="preserve"> </w:t>
      </w:r>
      <w:r>
        <w:rPr>
          <w:sz w:val="20"/>
        </w:rPr>
        <w:t>or</w:t>
      </w:r>
      <w:r>
        <w:rPr>
          <w:spacing w:val="-6"/>
          <w:sz w:val="20"/>
        </w:rPr>
        <w:t xml:space="preserve"> </w:t>
      </w:r>
      <w:r>
        <w:rPr>
          <w:sz w:val="20"/>
        </w:rPr>
        <w:t>until</w:t>
      </w:r>
      <w:r>
        <w:rPr>
          <w:spacing w:val="-5"/>
          <w:sz w:val="20"/>
        </w:rPr>
        <w:t xml:space="preserve"> </w:t>
      </w:r>
      <w:r>
        <w:rPr>
          <w:sz w:val="20"/>
        </w:rPr>
        <w:t>two</w:t>
      </w:r>
      <w:r>
        <w:rPr>
          <w:spacing w:val="-6"/>
          <w:sz w:val="20"/>
        </w:rPr>
        <w:t xml:space="preserve"> </w:t>
      </w:r>
      <w:r>
        <w:rPr>
          <w:sz w:val="20"/>
        </w:rPr>
        <w:t>(2)</w:t>
      </w:r>
      <w:r>
        <w:rPr>
          <w:spacing w:val="-6"/>
          <w:sz w:val="20"/>
        </w:rPr>
        <w:t xml:space="preserve"> </w:t>
      </w:r>
      <w:r>
        <w:rPr>
          <w:sz w:val="20"/>
        </w:rPr>
        <w:t>business</w:t>
      </w:r>
      <w:r>
        <w:rPr>
          <w:spacing w:val="-5"/>
          <w:sz w:val="20"/>
        </w:rPr>
        <w:t xml:space="preserve"> </w:t>
      </w:r>
      <w:r>
        <w:rPr>
          <w:sz w:val="20"/>
        </w:rPr>
        <w:t>days prior to the proposed commencement date of the Services,</w:t>
      </w:r>
      <w:r>
        <w:rPr>
          <w:spacing w:val="27"/>
          <w:sz w:val="20"/>
        </w:rPr>
        <w:t xml:space="preserve"> </w:t>
      </w:r>
      <w:r>
        <w:rPr>
          <w:sz w:val="20"/>
        </w:rPr>
        <w:t>whichever</w:t>
      </w:r>
      <w:r>
        <w:rPr>
          <w:spacing w:val="26"/>
          <w:sz w:val="20"/>
        </w:rPr>
        <w:t xml:space="preserve"> </w:t>
      </w:r>
      <w:r>
        <w:rPr>
          <w:sz w:val="20"/>
        </w:rPr>
        <w:t>comes</w:t>
      </w:r>
      <w:r>
        <w:rPr>
          <w:spacing w:val="27"/>
          <w:sz w:val="20"/>
        </w:rPr>
        <w:t xml:space="preserve"> </w:t>
      </w:r>
      <w:r>
        <w:rPr>
          <w:sz w:val="20"/>
        </w:rPr>
        <w:t>first.</w:t>
      </w:r>
      <w:r>
        <w:rPr>
          <w:spacing w:val="26"/>
          <w:sz w:val="20"/>
        </w:rPr>
        <w:t xml:space="preserve"> </w:t>
      </w:r>
      <w:r>
        <w:rPr>
          <w:sz w:val="20"/>
        </w:rPr>
        <w:t>Notwithstanding</w:t>
      </w:r>
      <w:r>
        <w:rPr>
          <w:spacing w:val="26"/>
          <w:sz w:val="20"/>
        </w:rPr>
        <w:t xml:space="preserve"> </w:t>
      </w:r>
      <w:r>
        <w:rPr>
          <w:sz w:val="20"/>
        </w:rPr>
        <w:t>the</w:t>
      </w:r>
    </w:p>
    <w:p w14:paraId="0F26BDDF" w14:textId="77777777" w:rsidR="004267A7" w:rsidRDefault="00690510">
      <w:pPr>
        <w:pStyle w:val="Corpotesto"/>
        <w:spacing w:before="61"/>
        <w:ind w:right="137" w:firstLine="0"/>
      </w:pPr>
      <w:r>
        <w:br w:type="column"/>
      </w:r>
      <w:r>
        <w:t>fact that a Proposal may include a specific period for acceptance, the Proposal may be revoked by the Company at any time prior to receipt by the Company of</w:t>
      </w:r>
      <w:r>
        <w:rPr>
          <w:spacing w:val="-10"/>
        </w:rPr>
        <w:t xml:space="preserve"> </w:t>
      </w:r>
      <w:r>
        <w:t>the</w:t>
      </w:r>
      <w:r>
        <w:rPr>
          <w:spacing w:val="-10"/>
        </w:rPr>
        <w:t xml:space="preserve"> </w:t>
      </w:r>
      <w:r>
        <w:t>Client’s</w:t>
      </w:r>
      <w:r>
        <w:rPr>
          <w:spacing w:val="-8"/>
        </w:rPr>
        <w:t xml:space="preserve"> </w:t>
      </w:r>
      <w:r>
        <w:t>acceptance</w:t>
      </w:r>
      <w:r>
        <w:rPr>
          <w:spacing w:val="-10"/>
        </w:rPr>
        <w:t xml:space="preserve"> </w:t>
      </w:r>
      <w:r>
        <w:t>of</w:t>
      </w:r>
      <w:r>
        <w:rPr>
          <w:spacing w:val="-10"/>
        </w:rPr>
        <w:t xml:space="preserve"> </w:t>
      </w:r>
      <w:r>
        <w:t>the</w:t>
      </w:r>
      <w:r>
        <w:rPr>
          <w:spacing w:val="-10"/>
        </w:rPr>
        <w:t xml:space="preserve"> </w:t>
      </w:r>
      <w:r>
        <w:t>Proposal</w:t>
      </w:r>
      <w:r>
        <w:rPr>
          <w:spacing w:val="-7"/>
        </w:rPr>
        <w:t xml:space="preserve"> </w:t>
      </w:r>
      <w:r>
        <w:t>or</w:t>
      </w:r>
      <w:r>
        <w:rPr>
          <w:spacing w:val="-11"/>
        </w:rPr>
        <w:t xml:space="preserve"> </w:t>
      </w:r>
      <w:r>
        <w:t>instruction to commence with the performance of the Services.</w:t>
      </w:r>
    </w:p>
    <w:p w14:paraId="0F26BDE0" w14:textId="77777777" w:rsidR="004267A7" w:rsidRDefault="00690510">
      <w:pPr>
        <w:pStyle w:val="Titolo1"/>
        <w:numPr>
          <w:ilvl w:val="0"/>
          <w:numId w:val="10"/>
        </w:numPr>
        <w:tabs>
          <w:tab w:val="left" w:pos="568"/>
        </w:tabs>
        <w:ind w:hanging="566"/>
      </w:pPr>
      <w:r>
        <w:t>PERFORMANCE</w:t>
      </w:r>
      <w:r>
        <w:rPr>
          <w:spacing w:val="-6"/>
        </w:rPr>
        <w:t xml:space="preserve"> </w:t>
      </w:r>
      <w:r>
        <w:t>OF</w:t>
      </w:r>
      <w:r>
        <w:rPr>
          <w:spacing w:val="-6"/>
        </w:rPr>
        <w:t xml:space="preserve"> </w:t>
      </w:r>
      <w:r>
        <w:t>THE</w:t>
      </w:r>
      <w:r>
        <w:rPr>
          <w:spacing w:val="-6"/>
        </w:rPr>
        <w:t xml:space="preserve"> </w:t>
      </w:r>
      <w:r>
        <w:rPr>
          <w:spacing w:val="-2"/>
        </w:rPr>
        <w:t>SERVICES</w:t>
      </w:r>
    </w:p>
    <w:p w14:paraId="0F26BDE1" w14:textId="77777777" w:rsidR="004267A7" w:rsidRDefault="00690510">
      <w:pPr>
        <w:pStyle w:val="Paragrafoelenco"/>
        <w:numPr>
          <w:ilvl w:val="1"/>
          <w:numId w:val="10"/>
        </w:numPr>
        <w:tabs>
          <w:tab w:val="left" w:pos="564"/>
          <w:tab w:val="left" w:pos="568"/>
        </w:tabs>
        <w:ind w:right="140"/>
        <w:rPr>
          <w:sz w:val="20"/>
        </w:rPr>
      </w:pPr>
      <w:r>
        <w:rPr>
          <w:sz w:val="20"/>
        </w:rPr>
        <w:t>The Company shall perform the Services for the Client in</w:t>
      </w:r>
      <w:r>
        <w:rPr>
          <w:spacing w:val="-12"/>
          <w:sz w:val="20"/>
        </w:rPr>
        <w:t xml:space="preserve"> </w:t>
      </w:r>
      <w:r>
        <w:rPr>
          <w:sz w:val="20"/>
        </w:rPr>
        <w:t>accordance</w:t>
      </w:r>
      <w:r>
        <w:rPr>
          <w:spacing w:val="-11"/>
          <w:sz w:val="20"/>
        </w:rPr>
        <w:t xml:space="preserve"> </w:t>
      </w:r>
      <w:r>
        <w:rPr>
          <w:sz w:val="20"/>
        </w:rPr>
        <w:t>with</w:t>
      </w:r>
      <w:r>
        <w:rPr>
          <w:spacing w:val="-11"/>
          <w:sz w:val="20"/>
        </w:rPr>
        <w:t xml:space="preserve"> </w:t>
      </w:r>
      <w:r>
        <w:rPr>
          <w:sz w:val="20"/>
        </w:rPr>
        <w:t>the</w:t>
      </w:r>
      <w:r>
        <w:rPr>
          <w:spacing w:val="-12"/>
          <w:sz w:val="20"/>
        </w:rPr>
        <w:t xml:space="preserve"> </w:t>
      </w:r>
      <w:r>
        <w:rPr>
          <w:sz w:val="20"/>
        </w:rPr>
        <w:t>provisions</w:t>
      </w:r>
      <w:r>
        <w:rPr>
          <w:spacing w:val="-11"/>
          <w:sz w:val="20"/>
        </w:rPr>
        <w:t xml:space="preserve"> </w:t>
      </w:r>
      <w:r>
        <w:rPr>
          <w:sz w:val="20"/>
        </w:rPr>
        <w:t>of</w:t>
      </w:r>
      <w:r>
        <w:rPr>
          <w:spacing w:val="-11"/>
          <w:sz w:val="20"/>
        </w:rPr>
        <w:t xml:space="preserve"> </w:t>
      </w:r>
      <w:r>
        <w:rPr>
          <w:sz w:val="20"/>
        </w:rPr>
        <w:t>the</w:t>
      </w:r>
      <w:r>
        <w:rPr>
          <w:spacing w:val="-12"/>
          <w:sz w:val="20"/>
        </w:rPr>
        <w:t xml:space="preserve"> </w:t>
      </w:r>
      <w:r>
        <w:rPr>
          <w:sz w:val="20"/>
        </w:rPr>
        <w:t>Agreement</w:t>
      </w:r>
      <w:r>
        <w:rPr>
          <w:spacing w:val="-11"/>
          <w:sz w:val="20"/>
        </w:rPr>
        <w:t xml:space="preserve"> </w:t>
      </w:r>
      <w:r>
        <w:rPr>
          <w:sz w:val="20"/>
        </w:rPr>
        <w:t>and Industry Practice. The Services performed by the Company shall be only for the</w:t>
      </w:r>
      <w:r>
        <w:rPr>
          <w:spacing w:val="-1"/>
          <w:sz w:val="20"/>
        </w:rPr>
        <w:t xml:space="preserve"> </w:t>
      </w:r>
      <w:r>
        <w:rPr>
          <w:sz w:val="20"/>
        </w:rPr>
        <w:t>Client's use and benefit.</w:t>
      </w:r>
    </w:p>
    <w:p w14:paraId="0F26BDE2" w14:textId="77777777" w:rsidR="004267A7" w:rsidRDefault="00690510">
      <w:pPr>
        <w:pStyle w:val="Paragrafoelenco"/>
        <w:numPr>
          <w:ilvl w:val="1"/>
          <w:numId w:val="10"/>
        </w:numPr>
        <w:tabs>
          <w:tab w:val="left" w:pos="564"/>
          <w:tab w:val="left" w:pos="568"/>
        </w:tabs>
        <w:spacing w:before="120"/>
        <w:ind w:right="142"/>
        <w:rPr>
          <w:sz w:val="20"/>
        </w:rPr>
      </w:pPr>
      <w:r>
        <w:rPr>
          <w:sz w:val="20"/>
        </w:rPr>
        <w:t>Except when the Company receives prior written instructions to the contrary from the Client, no third party</w:t>
      </w:r>
      <w:r>
        <w:rPr>
          <w:spacing w:val="-12"/>
          <w:sz w:val="20"/>
        </w:rPr>
        <w:t xml:space="preserve"> </w:t>
      </w:r>
      <w:r>
        <w:rPr>
          <w:sz w:val="20"/>
        </w:rPr>
        <w:t>is</w:t>
      </w:r>
      <w:r>
        <w:rPr>
          <w:spacing w:val="-11"/>
          <w:sz w:val="20"/>
        </w:rPr>
        <w:t xml:space="preserve"> </w:t>
      </w:r>
      <w:r>
        <w:rPr>
          <w:sz w:val="20"/>
        </w:rPr>
        <w:t>entitled</w:t>
      </w:r>
      <w:r>
        <w:rPr>
          <w:spacing w:val="-11"/>
          <w:sz w:val="20"/>
        </w:rPr>
        <w:t xml:space="preserve"> </w:t>
      </w:r>
      <w:r>
        <w:rPr>
          <w:sz w:val="20"/>
        </w:rPr>
        <w:t>to</w:t>
      </w:r>
      <w:r>
        <w:rPr>
          <w:spacing w:val="-12"/>
          <w:sz w:val="20"/>
        </w:rPr>
        <w:t xml:space="preserve"> </w:t>
      </w:r>
      <w:r>
        <w:rPr>
          <w:sz w:val="20"/>
        </w:rPr>
        <w:t>give</w:t>
      </w:r>
      <w:r>
        <w:rPr>
          <w:spacing w:val="-11"/>
          <w:sz w:val="20"/>
        </w:rPr>
        <w:t xml:space="preserve"> </w:t>
      </w:r>
      <w:r>
        <w:rPr>
          <w:sz w:val="20"/>
        </w:rPr>
        <w:t>any</w:t>
      </w:r>
      <w:r>
        <w:rPr>
          <w:spacing w:val="-11"/>
          <w:sz w:val="20"/>
        </w:rPr>
        <w:t xml:space="preserve"> </w:t>
      </w:r>
      <w:r>
        <w:rPr>
          <w:sz w:val="20"/>
        </w:rPr>
        <w:t>instructions</w:t>
      </w:r>
      <w:r>
        <w:rPr>
          <w:spacing w:val="-12"/>
          <w:sz w:val="20"/>
        </w:rPr>
        <w:t xml:space="preserve"> </w:t>
      </w:r>
      <w:r>
        <w:rPr>
          <w:sz w:val="20"/>
        </w:rPr>
        <w:t>in</w:t>
      </w:r>
      <w:r>
        <w:rPr>
          <w:spacing w:val="-11"/>
          <w:sz w:val="20"/>
        </w:rPr>
        <w:t xml:space="preserve"> </w:t>
      </w:r>
      <w:r>
        <w:rPr>
          <w:sz w:val="20"/>
        </w:rPr>
        <w:t>respect</w:t>
      </w:r>
      <w:r>
        <w:rPr>
          <w:spacing w:val="-11"/>
          <w:sz w:val="20"/>
        </w:rPr>
        <w:t xml:space="preserve"> </w:t>
      </w:r>
      <w:r>
        <w:rPr>
          <w:sz w:val="20"/>
        </w:rPr>
        <w:t>of</w:t>
      </w:r>
      <w:r>
        <w:rPr>
          <w:spacing w:val="-12"/>
          <w:sz w:val="20"/>
        </w:rPr>
        <w:t xml:space="preserve"> </w:t>
      </w:r>
      <w:r>
        <w:rPr>
          <w:sz w:val="20"/>
        </w:rPr>
        <w:t>the Agreement or the performance of the Services.</w:t>
      </w:r>
    </w:p>
    <w:p w14:paraId="0F26BDE3" w14:textId="77777777" w:rsidR="004267A7" w:rsidRDefault="00690510">
      <w:pPr>
        <w:pStyle w:val="Paragrafoelenco"/>
        <w:numPr>
          <w:ilvl w:val="1"/>
          <w:numId w:val="10"/>
        </w:numPr>
        <w:tabs>
          <w:tab w:val="left" w:pos="564"/>
          <w:tab w:val="left" w:pos="568"/>
        </w:tabs>
        <w:ind w:right="139"/>
        <w:rPr>
          <w:sz w:val="20"/>
        </w:rPr>
      </w:pPr>
      <w:r>
        <w:rPr>
          <w:sz w:val="20"/>
        </w:rPr>
        <w:t>In the performance of the Services, the Client or its Representatives may expressly instruct, or the Company</w:t>
      </w:r>
      <w:r>
        <w:rPr>
          <w:spacing w:val="-12"/>
          <w:sz w:val="20"/>
        </w:rPr>
        <w:t xml:space="preserve"> </w:t>
      </w:r>
      <w:r>
        <w:rPr>
          <w:sz w:val="20"/>
        </w:rPr>
        <w:t>may</w:t>
      </w:r>
      <w:r>
        <w:rPr>
          <w:spacing w:val="-11"/>
          <w:sz w:val="20"/>
        </w:rPr>
        <w:t xml:space="preserve"> </w:t>
      </w:r>
      <w:r>
        <w:rPr>
          <w:sz w:val="20"/>
        </w:rPr>
        <w:t>be</w:t>
      </w:r>
      <w:r>
        <w:rPr>
          <w:spacing w:val="-11"/>
          <w:sz w:val="20"/>
        </w:rPr>
        <w:t xml:space="preserve"> </w:t>
      </w:r>
      <w:r>
        <w:rPr>
          <w:sz w:val="20"/>
        </w:rPr>
        <w:t>required</w:t>
      </w:r>
      <w:r>
        <w:rPr>
          <w:spacing w:val="-12"/>
          <w:sz w:val="20"/>
        </w:rPr>
        <w:t xml:space="preserve"> </w:t>
      </w:r>
      <w:r>
        <w:rPr>
          <w:sz w:val="20"/>
        </w:rPr>
        <w:t>in</w:t>
      </w:r>
      <w:r>
        <w:rPr>
          <w:spacing w:val="-11"/>
          <w:sz w:val="20"/>
        </w:rPr>
        <w:t xml:space="preserve"> </w:t>
      </w:r>
      <w:r>
        <w:rPr>
          <w:sz w:val="20"/>
        </w:rPr>
        <w:t>line</w:t>
      </w:r>
      <w:r>
        <w:rPr>
          <w:spacing w:val="-11"/>
          <w:sz w:val="20"/>
        </w:rPr>
        <w:t xml:space="preserve"> </w:t>
      </w:r>
      <w:r>
        <w:rPr>
          <w:sz w:val="20"/>
        </w:rPr>
        <w:t>with</w:t>
      </w:r>
      <w:r>
        <w:rPr>
          <w:spacing w:val="-12"/>
          <w:sz w:val="20"/>
        </w:rPr>
        <w:t xml:space="preserve"> </w:t>
      </w:r>
      <w:r>
        <w:rPr>
          <w:sz w:val="20"/>
        </w:rPr>
        <w:t>Industry</w:t>
      </w:r>
      <w:r>
        <w:rPr>
          <w:spacing w:val="-11"/>
          <w:sz w:val="20"/>
        </w:rPr>
        <w:t xml:space="preserve"> </w:t>
      </w:r>
      <w:r>
        <w:rPr>
          <w:sz w:val="20"/>
        </w:rPr>
        <w:t>Practice, to deliver a Report to a specific third party. In such event(s), it is expressly acknowledged and agreed that the</w:t>
      </w:r>
      <w:r>
        <w:rPr>
          <w:spacing w:val="-1"/>
          <w:sz w:val="20"/>
        </w:rPr>
        <w:t xml:space="preserve"> </w:t>
      </w:r>
      <w:r>
        <w:rPr>
          <w:sz w:val="20"/>
        </w:rPr>
        <w:t>Company shall be irrevocably authorised to deliver such Report to such third party.</w:t>
      </w:r>
    </w:p>
    <w:p w14:paraId="0F26BDE4" w14:textId="77777777" w:rsidR="004267A7" w:rsidRDefault="00690510">
      <w:pPr>
        <w:pStyle w:val="Paragrafoelenco"/>
        <w:numPr>
          <w:ilvl w:val="1"/>
          <w:numId w:val="10"/>
        </w:numPr>
        <w:tabs>
          <w:tab w:val="left" w:pos="564"/>
          <w:tab w:val="left" w:pos="568"/>
        </w:tabs>
        <w:spacing w:before="120"/>
        <w:ind w:right="138"/>
        <w:rPr>
          <w:sz w:val="20"/>
        </w:rPr>
      </w:pPr>
      <w:r>
        <w:rPr>
          <w:sz w:val="20"/>
        </w:rPr>
        <w:t>The Client acknowledges and agrees that the Services are</w:t>
      </w:r>
      <w:r>
        <w:rPr>
          <w:spacing w:val="-7"/>
          <w:sz w:val="20"/>
        </w:rPr>
        <w:t xml:space="preserve"> </w:t>
      </w:r>
      <w:r>
        <w:rPr>
          <w:sz w:val="20"/>
        </w:rPr>
        <w:t>performed</w:t>
      </w:r>
      <w:r>
        <w:rPr>
          <w:spacing w:val="-5"/>
          <w:sz w:val="20"/>
        </w:rPr>
        <w:t xml:space="preserve"> </w:t>
      </w:r>
      <w:r>
        <w:rPr>
          <w:sz w:val="20"/>
        </w:rPr>
        <w:t>within</w:t>
      </w:r>
      <w:r>
        <w:rPr>
          <w:spacing w:val="-6"/>
          <w:sz w:val="20"/>
        </w:rPr>
        <w:t xml:space="preserve"> </w:t>
      </w:r>
      <w:r>
        <w:rPr>
          <w:sz w:val="20"/>
        </w:rPr>
        <w:t>the</w:t>
      </w:r>
      <w:r>
        <w:rPr>
          <w:spacing w:val="-7"/>
          <w:sz w:val="20"/>
        </w:rPr>
        <w:t xml:space="preserve"> </w:t>
      </w:r>
      <w:r>
        <w:rPr>
          <w:sz w:val="20"/>
        </w:rPr>
        <w:t>limits</w:t>
      </w:r>
      <w:r>
        <w:rPr>
          <w:spacing w:val="-5"/>
          <w:sz w:val="20"/>
        </w:rPr>
        <w:t xml:space="preserve"> </w:t>
      </w:r>
      <w:r>
        <w:rPr>
          <w:sz w:val="20"/>
        </w:rPr>
        <w:t>of</w:t>
      </w:r>
      <w:r>
        <w:rPr>
          <w:spacing w:val="-7"/>
          <w:sz w:val="20"/>
        </w:rPr>
        <w:t xml:space="preserve"> </w:t>
      </w:r>
      <w:r>
        <w:rPr>
          <w:sz w:val="20"/>
        </w:rPr>
        <w:t>the</w:t>
      </w:r>
      <w:r>
        <w:rPr>
          <w:spacing w:val="-7"/>
          <w:sz w:val="20"/>
        </w:rPr>
        <w:t xml:space="preserve"> </w:t>
      </w:r>
      <w:r>
        <w:rPr>
          <w:sz w:val="20"/>
        </w:rPr>
        <w:t>scope</w:t>
      </w:r>
      <w:r>
        <w:rPr>
          <w:spacing w:val="-7"/>
          <w:sz w:val="20"/>
        </w:rPr>
        <w:t xml:space="preserve"> </w:t>
      </w:r>
      <w:r>
        <w:rPr>
          <w:sz w:val="20"/>
        </w:rPr>
        <w:t>of</w:t>
      </w:r>
      <w:r>
        <w:rPr>
          <w:spacing w:val="-4"/>
          <w:sz w:val="20"/>
        </w:rPr>
        <w:t xml:space="preserve"> </w:t>
      </w:r>
      <w:r>
        <w:rPr>
          <w:sz w:val="20"/>
        </w:rPr>
        <w:t>services set</w:t>
      </w:r>
      <w:r>
        <w:rPr>
          <w:spacing w:val="-8"/>
          <w:sz w:val="20"/>
        </w:rPr>
        <w:t xml:space="preserve"> </w:t>
      </w:r>
      <w:r>
        <w:rPr>
          <w:sz w:val="20"/>
        </w:rPr>
        <w:t>forth</w:t>
      </w:r>
      <w:r>
        <w:rPr>
          <w:spacing w:val="-8"/>
          <w:sz w:val="20"/>
        </w:rPr>
        <w:t xml:space="preserve"> </w:t>
      </w:r>
      <w:r>
        <w:rPr>
          <w:sz w:val="20"/>
        </w:rPr>
        <w:t>in</w:t>
      </w:r>
      <w:r>
        <w:rPr>
          <w:spacing w:val="-8"/>
          <w:sz w:val="20"/>
        </w:rPr>
        <w:t xml:space="preserve"> </w:t>
      </w:r>
      <w:r>
        <w:rPr>
          <w:sz w:val="20"/>
        </w:rPr>
        <w:t>the</w:t>
      </w:r>
      <w:r>
        <w:rPr>
          <w:spacing w:val="-8"/>
          <w:sz w:val="20"/>
        </w:rPr>
        <w:t xml:space="preserve"> </w:t>
      </w:r>
      <w:r>
        <w:rPr>
          <w:sz w:val="20"/>
        </w:rPr>
        <w:t>Proposal</w:t>
      </w:r>
      <w:r>
        <w:rPr>
          <w:spacing w:val="-8"/>
          <w:sz w:val="20"/>
        </w:rPr>
        <w:t xml:space="preserve"> </w:t>
      </w:r>
      <w:r>
        <w:rPr>
          <w:sz w:val="20"/>
        </w:rPr>
        <w:t>and/or</w:t>
      </w:r>
      <w:r>
        <w:rPr>
          <w:spacing w:val="-8"/>
          <w:sz w:val="20"/>
        </w:rPr>
        <w:t xml:space="preserve"> </w:t>
      </w:r>
      <w:r>
        <w:rPr>
          <w:sz w:val="20"/>
        </w:rPr>
        <w:t>pursuant</w:t>
      </w:r>
      <w:r>
        <w:rPr>
          <w:spacing w:val="-10"/>
          <w:sz w:val="20"/>
        </w:rPr>
        <w:t xml:space="preserve"> </w:t>
      </w:r>
      <w:r>
        <w:rPr>
          <w:sz w:val="20"/>
        </w:rPr>
        <w:t>to</w:t>
      </w:r>
      <w:r>
        <w:rPr>
          <w:spacing w:val="-8"/>
          <w:sz w:val="20"/>
        </w:rPr>
        <w:t xml:space="preserve"> </w:t>
      </w:r>
      <w:r>
        <w:rPr>
          <w:sz w:val="20"/>
        </w:rPr>
        <w:t>the</w:t>
      </w:r>
      <w:r>
        <w:rPr>
          <w:spacing w:val="-10"/>
          <w:sz w:val="20"/>
        </w:rPr>
        <w:t xml:space="preserve"> </w:t>
      </w:r>
      <w:r>
        <w:rPr>
          <w:sz w:val="20"/>
        </w:rPr>
        <w:t>Client's specific</w:t>
      </w:r>
      <w:r>
        <w:rPr>
          <w:spacing w:val="-12"/>
          <w:sz w:val="20"/>
        </w:rPr>
        <w:t xml:space="preserve"> </w:t>
      </w:r>
      <w:r>
        <w:rPr>
          <w:sz w:val="20"/>
        </w:rPr>
        <w:t>instructions</w:t>
      </w:r>
      <w:r>
        <w:rPr>
          <w:spacing w:val="-11"/>
          <w:sz w:val="20"/>
        </w:rPr>
        <w:t xml:space="preserve"> </w:t>
      </w:r>
      <w:r>
        <w:rPr>
          <w:sz w:val="20"/>
        </w:rPr>
        <w:t>as</w:t>
      </w:r>
      <w:r>
        <w:rPr>
          <w:spacing w:val="-11"/>
          <w:sz w:val="20"/>
        </w:rPr>
        <w:t xml:space="preserve"> </w:t>
      </w:r>
      <w:r>
        <w:rPr>
          <w:sz w:val="20"/>
        </w:rPr>
        <w:t>confirmed</w:t>
      </w:r>
      <w:r>
        <w:rPr>
          <w:spacing w:val="-12"/>
          <w:sz w:val="20"/>
        </w:rPr>
        <w:t xml:space="preserve"> </w:t>
      </w:r>
      <w:r>
        <w:rPr>
          <w:sz w:val="20"/>
        </w:rPr>
        <w:t>by</w:t>
      </w:r>
      <w:r>
        <w:rPr>
          <w:spacing w:val="-11"/>
          <w:sz w:val="20"/>
        </w:rPr>
        <w:t xml:space="preserve"> </w:t>
      </w:r>
      <w:r>
        <w:rPr>
          <w:sz w:val="20"/>
        </w:rPr>
        <w:t>the</w:t>
      </w:r>
      <w:r>
        <w:rPr>
          <w:spacing w:val="-11"/>
          <w:sz w:val="20"/>
        </w:rPr>
        <w:t xml:space="preserve"> </w:t>
      </w:r>
      <w:r>
        <w:rPr>
          <w:sz w:val="20"/>
        </w:rPr>
        <w:t>Company</w:t>
      </w:r>
      <w:r>
        <w:rPr>
          <w:spacing w:val="-12"/>
          <w:sz w:val="20"/>
        </w:rPr>
        <w:t xml:space="preserve"> </w:t>
      </w:r>
      <w:r>
        <w:rPr>
          <w:sz w:val="20"/>
        </w:rPr>
        <w:t>or,</w:t>
      </w:r>
      <w:r>
        <w:rPr>
          <w:spacing w:val="-11"/>
          <w:sz w:val="20"/>
        </w:rPr>
        <w:t xml:space="preserve"> </w:t>
      </w:r>
      <w:r>
        <w:rPr>
          <w:sz w:val="20"/>
        </w:rPr>
        <w:t>in the absence of such instructions, in accordance with any</w:t>
      </w:r>
      <w:r>
        <w:rPr>
          <w:spacing w:val="-12"/>
          <w:sz w:val="20"/>
        </w:rPr>
        <w:t xml:space="preserve"> </w:t>
      </w:r>
      <w:r>
        <w:rPr>
          <w:sz w:val="20"/>
        </w:rPr>
        <w:t>relevant</w:t>
      </w:r>
      <w:r>
        <w:rPr>
          <w:spacing w:val="-11"/>
          <w:sz w:val="20"/>
        </w:rPr>
        <w:t xml:space="preserve"> </w:t>
      </w:r>
      <w:r>
        <w:rPr>
          <w:sz w:val="20"/>
        </w:rPr>
        <w:t>Industry</w:t>
      </w:r>
      <w:r>
        <w:rPr>
          <w:spacing w:val="-11"/>
          <w:sz w:val="20"/>
        </w:rPr>
        <w:t xml:space="preserve"> </w:t>
      </w:r>
      <w:r>
        <w:rPr>
          <w:sz w:val="20"/>
        </w:rPr>
        <w:t>Practice.</w:t>
      </w:r>
      <w:r>
        <w:rPr>
          <w:spacing w:val="-12"/>
          <w:sz w:val="20"/>
        </w:rPr>
        <w:t xml:space="preserve"> </w:t>
      </w:r>
      <w:r>
        <w:rPr>
          <w:sz w:val="20"/>
        </w:rPr>
        <w:t>The</w:t>
      </w:r>
      <w:r>
        <w:rPr>
          <w:spacing w:val="-11"/>
          <w:sz w:val="20"/>
        </w:rPr>
        <w:t xml:space="preserve"> </w:t>
      </w:r>
      <w:r>
        <w:rPr>
          <w:sz w:val="20"/>
        </w:rPr>
        <w:t>Client</w:t>
      </w:r>
      <w:r>
        <w:rPr>
          <w:spacing w:val="-11"/>
          <w:sz w:val="20"/>
        </w:rPr>
        <w:t xml:space="preserve"> </w:t>
      </w:r>
      <w:r>
        <w:rPr>
          <w:sz w:val="20"/>
        </w:rPr>
        <w:t>further</w:t>
      </w:r>
      <w:r>
        <w:rPr>
          <w:spacing w:val="-12"/>
          <w:sz w:val="20"/>
        </w:rPr>
        <w:t xml:space="preserve"> </w:t>
      </w:r>
      <w:r>
        <w:rPr>
          <w:sz w:val="20"/>
        </w:rPr>
        <w:t>agrees and</w:t>
      </w:r>
      <w:r>
        <w:rPr>
          <w:spacing w:val="-4"/>
          <w:sz w:val="20"/>
        </w:rPr>
        <w:t xml:space="preserve"> </w:t>
      </w:r>
      <w:r>
        <w:rPr>
          <w:sz w:val="20"/>
        </w:rPr>
        <w:t>acknowledges</w:t>
      </w:r>
      <w:r>
        <w:rPr>
          <w:spacing w:val="-4"/>
          <w:sz w:val="20"/>
        </w:rPr>
        <w:t xml:space="preserve"> </w:t>
      </w:r>
      <w:r>
        <w:rPr>
          <w:sz w:val="20"/>
        </w:rPr>
        <w:t>that</w:t>
      </w:r>
      <w:r>
        <w:rPr>
          <w:spacing w:val="-4"/>
          <w:sz w:val="20"/>
        </w:rPr>
        <w:t xml:space="preserve"> </w:t>
      </w:r>
      <w:r>
        <w:rPr>
          <w:sz w:val="20"/>
        </w:rPr>
        <w:t>the</w:t>
      </w:r>
      <w:r>
        <w:rPr>
          <w:spacing w:val="-5"/>
          <w:sz w:val="20"/>
        </w:rPr>
        <w:t xml:space="preserve"> </w:t>
      </w:r>
      <w:r>
        <w:rPr>
          <w:sz w:val="20"/>
        </w:rPr>
        <w:t>Services</w:t>
      </w:r>
      <w:r>
        <w:rPr>
          <w:spacing w:val="-4"/>
          <w:sz w:val="20"/>
        </w:rPr>
        <w:t xml:space="preserve"> </w:t>
      </w:r>
      <w:r>
        <w:rPr>
          <w:sz w:val="20"/>
        </w:rPr>
        <w:t>are</w:t>
      </w:r>
      <w:r>
        <w:rPr>
          <w:spacing w:val="-5"/>
          <w:sz w:val="20"/>
        </w:rPr>
        <w:t xml:space="preserve"> </w:t>
      </w:r>
      <w:r>
        <w:rPr>
          <w:sz w:val="20"/>
        </w:rPr>
        <w:t>not</w:t>
      </w:r>
      <w:r>
        <w:rPr>
          <w:spacing w:val="-4"/>
          <w:sz w:val="20"/>
        </w:rPr>
        <w:t xml:space="preserve"> </w:t>
      </w:r>
      <w:r>
        <w:rPr>
          <w:sz w:val="20"/>
        </w:rPr>
        <w:t>necessarily designed or intended to address all matters of quality, safety, performance or condition of the products, materials, services, systems or processes tested, inspected or certified and the scope of services does not</w:t>
      </w:r>
      <w:r>
        <w:rPr>
          <w:spacing w:val="-7"/>
          <w:sz w:val="20"/>
        </w:rPr>
        <w:t xml:space="preserve"> </w:t>
      </w:r>
      <w:r>
        <w:rPr>
          <w:sz w:val="20"/>
        </w:rPr>
        <w:t>necessarily</w:t>
      </w:r>
      <w:r>
        <w:rPr>
          <w:spacing w:val="-7"/>
          <w:sz w:val="20"/>
        </w:rPr>
        <w:t xml:space="preserve"> </w:t>
      </w:r>
      <w:r>
        <w:rPr>
          <w:sz w:val="20"/>
        </w:rPr>
        <w:t>reflect</w:t>
      </w:r>
      <w:r>
        <w:rPr>
          <w:spacing w:val="-7"/>
          <w:sz w:val="20"/>
        </w:rPr>
        <w:t xml:space="preserve"> </w:t>
      </w:r>
      <w:r>
        <w:rPr>
          <w:sz w:val="20"/>
        </w:rPr>
        <w:t>all</w:t>
      </w:r>
      <w:r>
        <w:rPr>
          <w:spacing w:val="-7"/>
          <w:sz w:val="20"/>
        </w:rPr>
        <w:t xml:space="preserve"> </w:t>
      </w:r>
      <w:r>
        <w:rPr>
          <w:sz w:val="20"/>
        </w:rPr>
        <w:t>standards</w:t>
      </w:r>
      <w:r>
        <w:rPr>
          <w:spacing w:val="-6"/>
          <w:sz w:val="20"/>
        </w:rPr>
        <w:t xml:space="preserve"> </w:t>
      </w:r>
      <w:r>
        <w:rPr>
          <w:sz w:val="20"/>
        </w:rPr>
        <w:t>which</w:t>
      </w:r>
      <w:r>
        <w:rPr>
          <w:spacing w:val="-7"/>
          <w:sz w:val="20"/>
        </w:rPr>
        <w:t xml:space="preserve"> </w:t>
      </w:r>
      <w:r>
        <w:rPr>
          <w:sz w:val="20"/>
        </w:rPr>
        <w:t>may</w:t>
      </w:r>
      <w:r>
        <w:rPr>
          <w:spacing w:val="-6"/>
          <w:sz w:val="20"/>
        </w:rPr>
        <w:t xml:space="preserve"> </w:t>
      </w:r>
      <w:r>
        <w:rPr>
          <w:sz w:val="20"/>
        </w:rPr>
        <w:t>apply</w:t>
      </w:r>
      <w:r>
        <w:rPr>
          <w:spacing w:val="-3"/>
          <w:sz w:val="20"/>
        </w:rPr>
        <w:t xml:space="preserve"> </w:t>
      </w:r>
      <w:r>
        <w:rPr>
          <w:sz w:val="20"/>
        </w:rPr>
        <w:t>to such products, materials, services, systems or process tested, inspected or certified. The Client understands that the reliance on any Report is limited to the facts and representations set out in such Report which represent the Company’s review and/or analysis of facts, information, documents, samples and/or other materials</w:t>
      </w:r>
      <w:r>
        <w:rPr>
          <w:spacing w:val="-12"/>
          <w:sz w:val="20"/>
        </w:rPr>
        <w:t xml:space="preserve"> </w:t>
      </w:r>
      <w:r>
        <w:rPr>
          <w:sz w:val="20"/>
        </w:rPr>
        <w:t>in</w:t>
      </w:r>
      <w:r>
        <w:rPr>
          <w:spacing w:val="-11"/>
          <w:sz w:val="20"/>
        </w:rPr>
        <w:t xml:space="preserve"> </w:t>
      </w:r>
      <w:r>
        <w:rPr>
          <w:sz w:val="20"/>
        </w:rPr>
        <w:t>existence</w:t>
      </w:r>
      <w:r>
        <w:rPr>
          <w:spacing w:val="-11"/>
          <w:sz w:val="20"/>
        </w:rPr>
        <w:t xml:space="preserve"> </w:t>
      </w:r>
      <w:r>
        <w:rPr>
          <w:sz w:val="20"/>
        </w:rPr>
        <w:t>at</w:t>
      </w:r>
      <w:r>
        <w:rPr>
          <w:spacing w:val="-10"/>
          <w:sz w:val="20"/>
        </w:rPr>
        <w:t xml:space="preserve"> </w:t>
      </w:r>
      <w:r>
        <w:rPr>
          <w:sz w:val="20"/>
        </w:rPr>
        <w:t>the</w:t>
      </w:r>
      <w:r>
        <w:rPr>
          <w:spacing w:val="-12"/>
          <w:sz w:val="20"/>
        </w:rPr>
        <w:t xml:space="preserve"> </w:t>
      </w:r>
      <w:r>
        <w:rPr>
          <w:sz w:val="20"/>
        </w:rPr>
        <w:t>time</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performance</w:t>
      </w:r>
      <w:r>
        <w:rPr>
          <w:spacing w:val="-12"/>
          <w:sz w:val="20"/>
        </w:rPr>
        <w:t xml:space="preserve"> </w:t>
      </w:r>
      <w:r>
        <w:rPr>
          <w:sz w:val="20"/>
        </w:rPr>
        <w:t>of the Services only.</w:t>
      </w:r>
    </w:p>
    <w:p w14:paraId="0F26BDE5" w14:textId="77777777" w:rsidR="004267A7" w:rsidRDefault="00690510">
      <w:pPr>
        <w:pStyle w:val="Paragrafoelenco"/>
        <w:numPr>
          <w:ilvl w:val="1"/>
          <w:numId w:val="10"/>
        </w:numPr>
        <w:tabs>
          <w:tab w:val="left" w:pos="564"/>
          <w:tab w:val="left" w:pos="568"/>
        </w:tabs>
        <w:spacing w:before="119"/>
        <w:ind w:right="142"/>
        <w:rPr>
          <w:sz w:val="20"/>
        </w:rPr>
      </w:pPr>
      <w:r>
        <w:rPr>
          <w:sz w:val="20"/>
        </w:rPr>
        <w:t>The Company does not accept any responsibility or liability</w:t>
      </w:r>
      <w:r>
        <w:rPr>
          <w:spacing w:val="-1"/>
          <w:sz w:val="20"/>
        </w:rPr>
        <w:t xml:space="preserve"> </w:t>
      </w:r>
      <w:r>
        <w:rPr>
          <w:sz w:val="20"/>
        </w:rPr>
        <w:t>for</w:t>
      </w:r>
      <w:r>
        <w:rPr>
          <w:spacing w:val="-1"/>
          <w:sz w:val="20"/>
        </w:rPr>
        <w:t xml:space="preserve"> </w:t>
      </w:r>
      <w:r>
        <w:rPr>
          <w:sz w:val="20"/>
        </w:rPr>
        <w:t>any</w:t>
      </w:r>
      <w:r>
        <w:rPr>
          <w:spacing w:val="-1"/>
          <w:sz w:val="20"/>
        </w:rPr>
        <w:t xml:space="preserve"> </w:t>
      </w:r>
      <w:r>
        <w:rPr>
          <w:sz w:val="20"/>
        </w:rPr>
        <w:t>acts</w:t>
      </w:r>
      <w:r>
        <w:rPr>
          <w:spacing w:val="-1"/>
          <w:sz w:val="20"/>
        </w:rPr>
        <w:t xml:space="preserve"> </w:t>
      </w:r>
      <w:r>
        <w:rPr>
          <w:sz w:val="20"/>
        </w:rPr>
        <w:t>or</w:t>
      </w:r>
      <w:r>
        <w:rPr>
          <w:spacing w:val="-1"/>
          <w:sz w:val="20"/>
        </w:rPr>
        <w:t xml:space="preserve"> </w:t>
      </w:r>
      <w:r>
        <w:rPr>
          <w:sz w:val="20"/>
        </w:rPr>
        <w:t>omissions</w:t>
      </w:r>
      <w:r>
        <w:rPr>
          <w:spacing w:val="-1"/>
          <w:sz w:val="20"/>
        </w:rPr>
        <w:t xml:space="preserve"> </w:t>
      </w:r>
      <w:r>
        <w:rPr>
          <w:sz w:val="20"/>
        </w:rPr>
        <w:t>made</w:t>
      </w:r>
      <w:r>
        <w:rPr>
          <w:spacing w:val="-2"/>
          <w:sz w:val="20"/>
        </w:rPr>
        <w:t xml:space="preserve"> </w:t>
      </w:r>
      <w:r>
        <w:rPr>
          <w:sz w:val="20"/>
        </w:rPr>
        <w:t>by</w:t>
      </w:r>
      <w:r>
        <w:rPr>
          <w:spacing w:val="-1"/>
          <w:sz w:val="20"/>
        </w:rPr>
        <w:t xml:space="preserve"> </w:t>
      </w:r>
      <w:r>
        <w:rPr>
          <w:sz w:val="20"/>
        </w:rPr>
        <w:t>the Client</w:t>
      </w:r>
      <w:r>
        <w:rPr>
          <w:spacing w:val="-1"/>
          <w:sz w:val="20"/>
        </w:rPr>
        <w:t xml:space="preserve"> </w:t>
      </w:r>
      <w:r>
        <w:rPr>
          <w:sz w:val="20"/>
        </w:rPr>
        <w:t xml:space="preserve">or any third party on the basis of the content of the </w:t>
      </w:r>
      <w:r>
        <w:rPr>
          <w:spacing w:val="-2"/>
          <w:sz w:val="20"/>
        </w:rPr>
        <w:t>Report.</w:t>
      </w:r>
    </w:p>
    <w:p w14:paraId="0F26BDE6" w14:textId="77777777" w:rsidR="004267A7" w:rsidRDefault="00690510">
      <w:pPr>
        <w:pStyle w:val="Paragrafoelenco"/>
        <w:numPr>
          <w:ilvl w:val="1"/>
          <w:numId w:val="10"/>
        </w:numPr>
        <w:tabs>
          <w:tab w:val="left" w:pos="564"/>
          <w:tab w:val="left" w:pos="568"/>
        </w:tabs>
        <w:ind w:right="140"/>
        <w:rPr>
          <w:sz w:val="20"/>
        </w:rPr>
      </w:pPr>
      <w:r>
        <w:rPr>
          <w:sz w:val="20"/>
        </w:rPr>
        <w:t>Under no circumstances shall the Company or its Representatives be obligated by the Client to sign any indemnity,</w:t>
      </w:r>
      <w:r>
        <w:rPr>
          <w:spacing w:val="-10"/>
          <w:sz w:val="20"/>
        </w:rPr>
        <w:t xml:space="preserve"> </w:t>
      </w:r>
      <w:r>
        <w:rPr>
          <w:sz w:val="20"/>
        </w:rPr>
        <w:t>waiver</w:t>
      </w:r>
      <w:r>
        <w:rPr>
          <w:spacing w:val="-11"/>
          <w:sz w:val="20"/>
        </w:rPr>
        <w:t xml:space="preserve"> </w:t>
      </w:r>
      <w:r>
        <w:rPr>
          <w:sz w:val="20"/>
        </w:rPr>
        <w:t>or</w:t>
      </w:r>
      <w:r>
        <w:rPr>
          <w:spacing w:val="-11"/>
          <w:sz w:val="20"/>
        </w:rPr>
        <w:t xml:space="preserve"> </w:t>
      </w:r>
      <w:r>
        <w:rPr>
          <w:sz w:val="20"/>
        </w:rPr>
        <w:t>other</w:t>
      </w:r>
      <w:r>
        <w:rPr>
          <w:spacing w:val="-8"/>
          <w:sz w:val="20"/>
        </w:rPr>
        <w:t xml:space="preserve"> </w:t>
      </w:r>
      <w:r>
        <w:rPr>
          <w:sz w:val="20"/>
        </w:rPr>
        <w:t>site-specific</w:t>
      </w:r>
      <w:r>
        <w:rPr>
          <w:spacing w:val="-11"/>
          <w:sz w:val="20"/>
        </w:rPr>
        <w:t xml:space="preserve"> </w:t>
      </w:r>
      <w:r>
        <w:rPr>
          <w:sz w:val="20"/>
        </w:rPr>
        <w:t>undertakings</w:t>
      </w:r>
      <w:r>
        <w:rPr>
          <w:spacing w:val="-10"/>
          <w:sz w:val="20"/>
        </w:rPr>
        <w:t xml:space="preserve"> </w:t>
      </w:r>
      <w:r>
        <w:rPr>
          <w:sz w:val="20"/>
        </w:rPr>
        <w:t>or agreements</w:t>
      </w:r>
      <w:r>
        <w:rPr>
          <w:spacing w:val="-12"/>
          <w:sz w:val="20"/>
        </w:rPr>
        <w:t xml:space="preserve"> </w:t>
      </w:r>
      <w:r>
        <w:rPr>
          <w:sz w:val="20"/>
        </w:rPr>
        <w:t>(of</w:t>
      </w:r>
      <w:r>
        <w:rPr>
          <w:spacing w:val="-11"/>
          <w:sz w:val="20"/>
        </w:rPr>
        <w:t xml:space="preserve"> </w:t>
      </w:r>
      <w:r>
        <w:rPr>
          <w:sz w:val="20"/>
        </w:rPr>
        <w:t>any</w:t>
      </w:r>
      <w:r>
        <w:rPr>
          <w:spacing w:val="-11"/>
          <w:sz w:val="20"/>
        </w:rPr>
        <w:t xml:space="preserve"> </w:t>
      </w:r>
      <w:r>
        <w:rPr>
          <w:sz w:val="20"/>
        </w:rPr>
        <w:t>kind)</w:t>
      </w:r>
      <w:r>
        <w:rPr>
          <w:spacing w:val="-12"/>
          <w:sz w:val="20"/>
        </w:rPr>
        <w:t xml:space="preserve"> </w:t>
      </w:r>
      <w:r>
        <w:rPr>
          <w:sz w:val="20"/>
        </w:rPr>
        <w:t>or</w:t>
      </w:r>
      <w:r>
        <w:rPr>
          <w:spacing w:val="-11"/>
          <w:sz w:val="20"/>
        </w:rPr>
        <w:t xml:space="preserve"> </w:t>
      </w:r>
      <w:r>
        <w:rPr>
          <w:sz w:val="20"/>
        </w:rPr>
        <w:t>shall</w:t>
      </w:r>
      <w:r>
        <w:rPr>
          <w:spacing w:val="-11"/>
          <w:sz w:val="20"/>
        </w:rPr>
        <w:t xml:space="preserve"> </w:t>
      </w:r>
      <w:r>
        <w:rPr>
          <w:sz w:val="20"/>
        </w:rPr>
        <w:t>the</w:t>
      </w:r>
      <w:r>
        <w:rPr>
          <w:spacing w:val="-12"/>
          <w:sz w:val="20"/>
        </w:rPr>
        <w:t xml:space="preserve"> </w:t>
      </w:r>
      <w:r>
        <w:rPr>
          <w:sz w:val="20"/>
        </w:rPr>
        <w:t>Client</w:t>
      </w:r>
      <w:r>
        <w:rPr>
          <w:spacing w:val="-11"/>
          <w:sz w:val="20"/>
        </w:rPr>
        <w:t xml:space="preserve"> </w:t>
      </w:r>
      <w:r>
        <w:rPr>
          <w:sz w:val="20"/>
        </w:rPr>
        <w:t>request</w:t>
      </w:r>
      <w:r>
        <w:rPr>
          <w:spacing w:val="-11"/>
          <w:sz w:val="20"/>
        </w:rPr>
        <w:t xml:space="preserve"> </w:t>
      </w:r>
      <w:r>
        <w:rPr>
          <w:sz w:val="20"/>
        </w:rPr>
        <w:t>that any such undertaking or agreement be signed, and if any such instruments are nevertheless signed, such instruments shall be considered null and void. In the event</w:t>
      </w:r>
      <w:r>
        <w:rPr>
          <w:spacing w:val="40"/>
          <w:sz w:val="20"/>
        </w:rPr>
        <w:t xml:space="preserve"> </w:t>
      </w:r>
      <w:r>
        <w:rPr>
          <w:sz w:val="20"/>
        </w:rPr>
        <w:t>the</w:t>
      </w:r>
      <w:r>
        <w:rPr>
          <w:spacing w:val="40"/>
          <w:sz w:val="20"/>
        </w:rPr>
        <w:t xml:space="preserve"> </w:t>
      </w:r>
      <w:r>
        <w:rPr>
          <w:sz w:val="20"/>
        </w:rPr>
        <w:t>Worksite</w:t>
      </w:r>
      <w:r>
        <w:rPr>
          <w:spacing w:val="40"/>
          <w:sz w:val="20"/>
        </w:rPr>
        <w:t xml:space="preserve"> </w:t>
      </w:r>
      <w:r>
        <w:rPr>
          <w:sz w:val="20"/>
        </w:rPr>
        <w:t>is</w:t>
      </w:r>
      <w:r>
        <w:rPr>
          <w:spacing w:val="40"/>
          <w:sz w:val="20"/>
        </w:rPr>
        <w:t xml:space="preserve"> </w:t>
      </w:r>
      <w:r>
        <w:rPr>
          <w:sz w:val="20"/>
        </w:rPr>
        <w:t>not</w:t>
      </w:r>
      <w:r>
        <w:rPr>
          <w:spacing w:val="40"/>
          <w:sz w:val="20"/>
        </w:rPr>
        <w:t xml:space="preserve"> </w:t>
      </w:r>
      <w:r>
        <w:rPr>
          <w:sz w:val="20"/>
        </w:rPr>
        <w:t>the</w:t>
      </w:r>
      <w:r>
        <w:rPr>
          <w:spacing w:val="40"/>
          <w:sz w:val="20"/>
        </w:rPr>
        <w:t xml:space="preserve"> </w:t>
      </w:r>
      <w:r>
        <w:rPr>
          <w:sz w:val="20"/>
        </w:rPr>
        <w:t>Client’s</w:t>
      </w:r>
      <w:r>
        <w:rPr>
          <w:spacing w:val="40"/>
          <w:sz w:val="20"/>
        </w:rPr>
        <w:t xml:space="preserve"> </w:t>
      </w:r>
      <w:r>
        <w:rPr>
          <w:sz w:val="20"/>
        </w:rPr>
        <w:t>premises</w:t>
      </w:r>
      <w:r>
        <w:rPr>
          <w:spacing w:val="40"/>
          <w:sz w:val="20"/>
        </w:rPr>
        <w:t xml:space="preserve"> </w:t>
      </w:r>
      <w:r>
        <w:rPr>
          <w:sz w:val="20"/>
        </w:rPr>
        <w:t>or</w:t>
      </w:r>
    </w:p>
    <w:p w14:paraId="0F26BDE7"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51" w:space="249"/>
            <w:col w:w="5194"/>
          </w:cols>
        </w:sectPr>
      </w:pPr>
    </w:p>
    <w:p w14:paraId="0F26BDE8" w14:textId="77777777" w:rsidR="004267A7" w:rsidRDefault="004267A7">
      <w:pPr>
        <w:pStyle w:val="Corpotesto"/>
        <w:spacing w:before="18"/>
        <w:ind w:left="0" w:firstLine="0"/>
        <w:jc w:val="left"/>
      </w:pPr>
    </w:p>
    <w:p w14:paraId="0F26BDE9" w14:textId="77777777" w:rsidR="004267A7" w:rsidRDefault="004267A7">
      <w:pPr>
        <w:pStyle w:val="Corpotesto"/>
        <w:jc w:val="left"/>
        <w:sectPr w:rsidR="004267A7">
          <w:pgSz w:w="11910" w:h="16840"/>
          <w:pgMar w:top="1080" w:right="566" w:bottom="860" w:left="850" w:header="637" w:footer="672" w:gutter="0"/>
          <w:cols w:space="720"/>
        </w:sectPr>
      </w:pPr>
    </w:p>
    <w:p w14:paraId="0F26BDEA" w14:textId="77777777" w:rsidR="004267A7" w:rsidRDefault="00690510">
      <w:pPr>
        <w:pStyle w:val="Corpotesto"/>
        <w:spacing w:before="59"/>
        <w:ind w:firstLine="0"/>
      </w:pPr>
      <w:r>
        <w:t xml:space="preserve">beyond its control and the Company or any of its Representatives are obliged to sign an indemnity, waiver or other premises-specific undertakings or agreements (of any kind), the Client shall bear all liability and exposure thereunder and shall indemnify the Company and its Representatives in respect of the </w:t>
      </w:r>
      <w:r>
        <w:rPr>
          <w:spacing w:val="-2"/>
        </w:rPr>
        <w:t>same.</w:t>
      </w:r>
    </w:p>
    <w:p w14:paraId="0F26BDEB" w14:textId="77777777" w:rsidR="004267A7" w:rsidRDefault="00690510">
      <w:pPr>
        <w:pStyle w:val="Paragrafoelenco"/>
        <w:numPr>
          <w:ilvl w:val="1"/>
          <w:numId w:val="10"/>
        </w:numPr>
        <w:tabs>
          <w:tab w:val="left" w:pos="564"/>
          <w:tab w:val="left" w:pos="568"/>
        </w:tabs>
        <w:spacing w:before="120"/>
        <w:rPr>
          <w:sz w:val="20"/>
        </w:rPr>
      </w:pPr>
      <w:r>
        <w:rPr>
          <w:sz w:val="20"/>
        </w:rPr>
        <w:t xml:space="preserve">The Company shall, where required, reasonably cooperate with third parties appointed by the Client in relation to the Services, provided that the Company shall owe no duty to such third parties under the </w:t>
      </w:r>
      <w:r>
        <w:rPr>
          <w:spacing w:val="-2"/>
          <w:sz w:val="20"/>
        </w:rPr>
        <w:t>Agreement.</w:t>
      </w:r>
    </w:p>
    <w:p w14:paraId="0F26BDEC" w14:textId="77777777" w:rsidR="004267A7" w:rsidRDefault="00690510">
      <w:pPr>
        <w:pStyle w:val="Titolo1"/>
        <w:numPr>
          <w:ilvl w:val="0"/>
          <w:numId w:val="10"/>
        </w:numPr>
        <w:tabs>
          <w:tab w:val="left" w:pos="568"/>
        </w:tabs>
        <w:ind w:hanging="566"/>
      </w:pPr>
      <w:r>
        <w:t>THE</w:t>
      </w:r>
      <w:r>
        <w:rPr>
          <w:spacing w:val="-7"/>
        </w:rPr>
        <w:t xml:space="preserve"> </w:t>
      </w:r>
      <w:r>
        <w:t>COMPANY’S</w:t>
      </w:r>
      <w:r>
        <w:rPr>
          <w:spacing w:val="-6"/>
        </w:rPr>
        <w:t xml:space="preserve"> </w:t>
      </w:r>
      <w:r>
        <w:t>WARRANTIES</w:t>
      </w:r>
      <w:r>
        <w:rPr>
          <w:spacing w:val="-8"/>
        </w:rPr>
        <w:t xml:space="preserve"> </w:t>
      </w:r>
      <w:r>
        <w:t>&amp;</w:t>
      </w:r>
      <w:r>
        <w:rPr>
          <w:spacing w:val="-4"/>
        </w:rPr>
        <w:t xml:space="preserve"> </w:t>
      </w:r>
      <w:r>
        <w:rPr>
          <w:spacing w:val="-2"/>
        </w:rPr>
        <w:t>OBLIGATIONS</w:t>
      </w:r>
    </w:p>
    <w:p w14:paraId="0F26BDED" w14:textId="77777777" w:rsidR="004267A7" w:rsidRDefault="00690510">
      <w:pPr>
        <w:pStyle w:val="Paragrafoelenco"/>
        <w:numPr>
          <w:ilvl w:val="1"/>
          <w:numId w:val="10"/>
        </w:numPr>
        <w:tabs>
          <w:tab w:val="left" w:pos="564"/>
          <w:tab w:val="left" w:pos="568"/>
        </w:tabs>
        <w:rPr>
          <w:sz w:val="20"/>
        </w:rPr>
      </w:pPr>
      <w:r>
        <w:rPr>
          <w:sz w:val="20"/>
        </w:rPr>
        <w:t>The Company warrants to the Client that it has the power and authority to enter into the Agreement. Furthermore the Company shall:</w:t>
      </w:r>
    </w:p>
    <w:p w14:paraId="0F26BDEE" w14:textId="77777777" w:rsidR="004267A7" w:rsidRDefault="00690510">
      <w:pPr>
        <w:pStyle w:val="Paragrafoelenco"/>
        <w:numPr>
          <w:ilvl w:val="0"/>
          <w:numId w:val="8"/>
        </w:numPr>
        <w:tabs>
          <w:tab w:val="left" w:pos="922"/>
          <w:tab w:val="left" w:pos="926"/>
        </w:tabs>
        <w:spacing w:before="120"/>
        <w:rPr>
          <w:sz w:val="20"/>
        </w:rPr>
      </w:pPr>
      <w:r>
        <w:rPr>
          <w:sz w:val="20"/>
        </w:rPr>
        <w:t xml:space="preserve">comply in all material respects with all laws and regulations applicable to the performance of the </w:t>
      </w:r>
      <w:r>
        <w:rPr>
          <w:spacing w:val="-2"/>
          <w:sz w:val="20"/>
        </w:rPr>
        <w:t>Services;</w:t>
      </w:r>
    </w:p>
    <w:p w14:paraId="0F26BDEF" w14:textId="77777777" w:rsidR="004267A7" w:rsidRDefault="00690510">
      <w:pPr>
        <w:pStyle w:val="Paragrafoelenco"/>
        <w:numPr>
          <w:ilvl w:val="0"/>
          <w:numId w:val="8"/>
        </w:numPr>
        <w:tabs>
          <w:tab w:val="left" w:pos="926"/>
          <w:tab w:val="left" w:pos="928"/>
        </w:tabs>
        <w:spacing w:before="119"/>
        <w:ind w:left="928" w:right="1" w:hanging="360"/>
        <w:rPr>
          <w:sz w:val="20"/>
        </w:rPr>
      </w:pPr>
      <w:r>
        <w:rPr>
          <w:sz w:val="20"/>
        </w:rPr>
        <w:t>take reasonable steps to ensure that whilst on the Worksite</w:t>
      </w:r>
      <w:r>
        <w:rPr>
          <w:spacing w:val="-7"/>
          <w:sz w:val="20"/>
        </w:rPr>
        <w:t xml:space="preserve"> </w:t>
      </w:r>
      <w:r>
        <w:rPr>
          <w:sz w:val="20"/>
        </w:rPr>
        <w:t>its</w:t>
      </w:r>
      <w:r>
        <w:rPr>
          <w:spacing w:val="-5"/>
          <w:sz w:val="20"/>
        </w:rPr>
        <w:t xml:space="preserve"> </w:t>
      </w:r>
      <w:r>
        <w:rPr>
          <w:sz w:val="20"/>
        </w:rPr>
        <w:t>Representatives</w:t>
      </w:r>
      <w:r>
        <w:rPr>
          <w:spacing w:val="-5"/>
          <w:sz w:val="20"/>
        </w:rPr>
        <w:t xml:space="preserve"> </w:t>
      </w:r>
      <w:r>
        <w:rPr>
          <w:sz w:val="20"/>
        </w:rPr>
        <w:t>comply</w:t>
      </w:r>
      <w:r>
        <w:rPr>
          <w:spacing w:val="-6"/>
          <w:sz w:val="20"/>
        </w:rPr>
        <w:t xml:space="preserve"> </w:t>
      </w:r>
      <w:r>
        <w:rPr>
          <w:sz w:val="20"/>
        </w:rPr>
        <w:t>in</w:t>
      </w:r>
      <w:r>
        <w:rPr>
          <w:spacing w:val="-7"/>
          <w:sz w:val="20"/>
        </w:rPr>
        <w:t xml:space="preserve"> </w:t>
      </w:r>
      <w:r>
        <w:rPr>
          <w:sz w:val="20"/>
        </w:rPr>
        <w:t>all</w:t>
      </w:r>
      <w:r>
        <w:rPr>
          <w:spacing w:val="-8"/>
          <w:sz w:val="20"/>
        </w:rPr>
        <w:t xml:space="preserve"> </w:t>
      </w:r>
      <w:r>
        <w:rPr>
          <w:sz w:val="20"/>
        </w:rPr>
        <w:t>material respects with any health and safety rules and regulations and other reasonable security requirements</w:t>
      </w:r>
      <w:r>
        <w:rPr>
          <w:spacing w:val="-5"/>
          <w:sz w:val="20"/>
        </w:rPr>
        <w:t xml:space="preserve"> </w:t>
      </w:r>
      <w:r>
        <w:rPr>
          <w:sz w:val="20"/>
        </w:rPr>
        <w:t>made</w:t>
      </w:r>
      <w:r>
        <w:rPr>
          <w:spacing w:val="-6"/>
          <w:sz w:val="20"/>
        </w:rPr>
        <w:t xml:space="preserve"> </w:t>
      </w:r>
      <w:r>
        <w:rPr>
          <w:sz w:val="20"/>
        </w:rPr>
        <w:t>known</w:t>
      </w:r>
      <w:r>
        <w:rPr>
          <w:spacing w:val="-5"/>
          <w:sz w:val="20"/>
        </w:rPr>
        <w:t xml:space="preserve"> </w:t>
      </w:r>
      <w:r>
        <w:rPr>
          <w:sz w:val="20"/>
        </w:rPr>
        <w:t>to</w:t>
      </w:r>
      <w:r>
        <w:rPr>
          <w:spacing w:val="-2"/>
          <w:sz w:val="20"/>
        </w:rPr>
        <w:t xml:space="preserve"> </w:t>
      </w:r>
      <w:r>
        <w:rPr>
          <w:sz w:val="20"/>
        </w:rPr>
        <w:t>the</w:t>
      </w:r>
      <w:r>
        <w:rPr>
          <w:spacing w:val="-6"/>
          <w:sz w:val="20"/>
        </w:rPr>
        <w:t xml:space="preserve"> </w:t>
      </w:r>
      <w:r>
        <w:rPr>
          <w:sz w:val="20"/>
        </w:rPr>
        <w:t>Company</w:t>
      </w:r>
      <w:r>
        <w:rPr>
          <w:spacing w:val="-4"/>
          <w:sz w:val="20"/>
        </w:rPr>
        <w:t xml:space="preserve"> </w:t>
      </w:r>
      <w:r>
        <w:rPr>
          <w:sz w:val="20"/>
        </w:rPr>
        <w:t>by</w:t>
      </w:r>
      <w:r>
        <w:rPr>
          <w:spacing w:val="-5"/>
          <w:sz w:val="20"/>
        </w:rPr>
        <w:t xml:space="preserve"> </w:t>
      </w:r>
      <w:r>
        <w:rPr>
          <w:sz w:val="20"/>
        </w:rPr>
        <w:t>the Client</w:t>
      </w:r>
      <w:r>
        <w:rPr>
          <w:spacing w:val="-2"/>
          <w:sz w:val="20"/>
        </w:rPr>
        <w:t xml:space="preserve"> </w:t>
      </w:r>
      <w:r>
        <w:rPr>
          <w:sz w:val="20"/>
        </w:rPr>
        <w:t>in</w:t>
      </w:r>
      <w:r>
        <w:rPr>
          <w:spacing w:val="-2"/>
          <w:sz w:val="20"/>
        </w:rPr>
        <w:t xml:space="preserve"> </w:t>
      </w:r>
      <w:r>
        <w:rPr>
          <w:sz w:val="20"/>
        </w:rPr>
        <w:t>accordance</w:t>
      </w:r>
      <w:r>
        <w:rPr>
          <w:spacing w:val="-1"/>
          <w:sz w:val="20"/>
        </w:rPr>
        <w:t xml:space="preserve"> </w:t>
      </w:r>
      <w:r>
        <w:rPr>
          <w:sz w:val="20"/>
        </w:rPr>
        <w:t>with clause</w:t>
      </w:r>
      <w:r>
        <w:rPr>
          <w:spacing w:val="-3"/>
          <w:sz w:val="20"/>
        </w:rPr>
        <w:t xml:space="preserve"> </w:t>
      </w:r>
      <w:hyperlink w:anchor="_bookmark1" w:history="1">
        <w:r>
          <w:rPr>
            <w:sz w:val="20"/>
          </w:rPr>
          <w:t>6.2</w:t>
        </w:r>
      </w:hyperlink>
      <w:hyperlink w:anchor="_bookmark2" w:history="1">
        <w:r>
          <w:rPr>
            <w:sz w:val="20"/>
          </w:rPr>
          <w:t>(e)</w:t>
        </w:r>
      </w:hyperlink>
      <w:r>
        <w:rPr>
          <w:spacing w:val="-3"/>
          <w:sz w:val="20"/>
        </w:rPr>
        <w:t xml:space="preserve"> </w:t>
      </w:r>
      <w:r>
        <w:rPr>
          <w:sz w:val="20"/>
        </w:rPr>
        <w:t>and</w:t>
      </w:r>
      <w:r>
        <w:rPr>
          <w:spacing w:val="-2"/>
          <w:sz w:val="20"/>
        </w:rPr>
        <w:t xml:space="preserve"> </w:t>
      </w:r>
      <w:r>
        <w:rPr>
          <w:sz w:val="20"/>
        </w:rPr>
        <w:t>that</w:t>
      </w:r>
      <w:r>
        <w:rPr>
          <w:spacing w:val="-2"/>
          <w:sz w:val="20"/>
        </w:rPr>
        <w:t xml:space="preserve"> </w:t>
      </w:r>
      <w:r>
        <w:rPr>
          <w:sz w:val="20"/>
        </w:rPr>
        <w:t xml:space="preserve">its Representatives shall make use of personal protection equipment requisite by Industry </w:t>
      </w:r>
      <w:r>
        <w:rPr>
          <w:spacing w:val="-2"/>
          <w:sz w:val="20"/>
        </w:rPr>
        <w:t>Practice;</w:t>
      </w:r>
    </w:p>
    <w:p w14:paraId="0F26BDF0" w14:textId="77777777" w:rsidR="004267A7" w:rsidRDefault="00690510">
      <w:pPr>
        <w:pStyle w:val="Paragrafoelenco"/>
        <w:numPr>
          <w:ilvl w:val="0"/>
          <w:numId w:val="8"/>
        </w:numPr>
        <w:tabs>
          <w:tab w:val="left" w:pos="926"/>
          <w:tab w:val="left" w:pos="928"/>
        </w:tabs>
        <w:spacing w:before="122"/>
        <w:ind w:left="928" w:right="3" w:hanging="360"/>
        <w:rPr>
          <w:sz w:val="20"/>
        </w:rPr>
      </w:pPr>
      <w:r>
        <w:rPr>
          <w:sz w:val="20"/>
        </w:rPr>
        <w:t>in</w:t>
      </w:r>
      <w:r>
        <w:rPr>
          <w:spacing w:val="-5"/>
          <w:sz w:val="20"/>
        </w:rPr>
        <w:t xml:space="preserve"> </w:t>
      </w:r>
      <w:r>
        <w:rPr>
          <w:sz w:val="20"/>
        </w:rPr>
        <w:t>the</w:t>
      </w:r>
      <w:r>
        <w:rPr>
          <w:spacing w:val="-6"/>
          <w:sz w:val="20"/>
        </w:rPr>
        <w:t xml:space="preserve"> </w:t>
      </w:r>
      <w:r>
        <w:rPr>
          <w:sz w:val="20"/>
        </w:rPr>
        <w:t>performance</w:t>
      </w:r>
      <w:r>
        <w:rPr>
          <w:spacing w:val="-6"/>
          <w:sz w:val="20"/>
        </w:rPr>
        <w:t xml:space="preserve"> </w:t>
      </w:r>
      <w:r>
        <w:rPr>
          <w:sz w:val="20"/>
        </w:rPr>
        <w:t>of</w:t>
      </w:r>
      <w:r>
        <w:rPr>
          <w:spacing w:val="-7"/>
          <w:sz w:val="20"/>
        </w:rPr>
        <w:t xml:space="preserve"> </w:t>
      </w:r>
      <w:r>
        <w:rPr>
          <w:sz w:val="20"/>
        </w:rPr>
        <w:t>the</w:t>
      </w:r>
      <w:r>
        <w:rPr>
          <w:spacing w:val="-6"/>
          <w:sz w:val="20"/>
        </w:rPr>
        <w:t xml:space="preserve"> </w:t>
      </w:r>
      <w:r>
        <w:rPr>
          <w:sz w:val="20"/>
        </w:rPr>
        <w:t>Services,</w:t>
      </w:r>
      <w:r>
        <w:rPr>
          <w:spacing w:val="-5"/>
          <w:sz w:val="20"/>
        </w:rPr>
        <w:t xml:space="preserve"> </w:t>
      </w:r>
      <w:r>
        <w:rPr>
          <w:sz w:val="20"/>
        </w:rPr>
        <w:t>use</w:t>
      </w:r>
      <w:r>
        <w:rPr>
          <w:spacing w:val="-6"/>
          <w:sz w:val="20"/>
        </w:rPr>
        <w:t xml:space="preserve"> </w:t>
      </w:r>
      <w:r>
        <w:rPr>
          <w:sz w:val="20"/>
        </w:rPr>
        <w:t xml:space="preserve">equipment that is inspected, calibrated and maintained in accordance with applicable laws and/or Industry </w:t>
      </w:r>
      <w:r>
        <w:rPr>
          <w:spacing w:val="-2"/>
          <w:sz w:val="20"/>
        </w:rPr>
        <w:t>Practice;</w:t>
      </w:r>
    </w:p>
    <w:p w14:paraId="0F26BDF1" w14:textId="77777777" w:rsidR="004267A7" w:rsidRDefault="00690510">
      <w:pPr>
        <w:pStyle w:val="Paragrafoelenco"/>
        <w:numPr>
          <w:ilvl w:val="0"/>
          <w:numId w:val="8"/>
        </w:numPr>
        <w:tabs>
          <w:tab w:val="left" w:pos="926"/>
          <w:tab w:val="left" w:pos="928"/>
        </w:tabs>
        <w:spacing w:before="120"/>
        <w:ind w:left="928" w:hanging="360"/>
        <w:rPr>
          <w:sz w:val="20"/>
        </w:rPr>
      </w:pPr>
      <w:r>
        <w:rPr>
          <w:sz w:val="20"/>
        </w:rPr>
        <w:t>ensure that the Representatives it engages in the performance</w:t>
      </w:r>
      <w:r>
        <w:rPr>
          <w:spacing w:val="-2"/>
          <w:sz w:val="20"/>
        </w:rPr>
        <w:t xml:space="preserve"> </w:t>
      </w:r>
      <w:r>
        <w:rPr>
          <w:sz w:val="20"/>
        </w:rPr>
        <w:t>of the</w:t>
      </w:r>
      <w:r>
        <w:rPr>
          <w:spacing w:val="-2"/>
          <w:sz w:val="20"/>
        </w:rPr>
        <w:t xml:space="preserve"> </w:t>
      </w:r>
      <w:r>
        <w:rPr>
          <w:sz w:val="20"/>
        </w:rPr>
        <w:t>Services are suitably</w:t>
      </w:r>
      <w:r>
        <w:rPr>
          <w:spacing w:val="-1"/>
          <w:sz w:val="20"/>
        </w:rPr>
        <w:t xml:space="preserve"> </w:t>
      </w:r>
      <w:r>
        <w:rPr>
          <w:sz w:val="20"/>
        </w:rPr>
        <w:t>qualified, sufficiently experienced (whether by way of education</w:t>
      </w:r>
      <w:r>
        <w:rPr>
          <w:spacing w:val="-3"/>
          <w:sz w:val="20"/>
        </w:rPr>
        <w:t xml:space="preserve"> </w:t>
      </w:r>
      <w:r>
        <w:rPr>
          <w:sz w:val="20"/>
        </w:rPr>
        <w:t>or</w:t>
      </w:r>
      <w:r>
        <w:rPr>
          <w:spacing w:val="-4"/>
          <w:sz w:val="20"/>
        </w:rPr>
        <w:t xml:space="preserve"> </w:t>
      </w:r>
      <w:r>
        <w:rPr>
          <w:sz w:val="20"/>
        </w:rPr>
        <w:t>experience)</w:t>
      </w:r>
      <w:r>
        <w:rPr>
          <w:spacing w:val="-4"/>
          <w:sz w:val="20"/>
        </w:rPr>
        <w:t xml:space="preserve"> </w:t>
      </w:r>
      <w:r>
        <w:rPr>
          <w:sz w:val="20"/>
        </w:rPr>
        <w:t>and</w:t>
      </w:r>
      <w:r>
        <w:rPr>
          <w:spacing w:val="-3"/>
          <w:sz w:val="20"/>
        </w:rPr>
        <w:t xml:space="preserve"> </w:t>
      </w:r>
      <w:r>
        <w:rPr>
          <w:sz w:val="20"/>
        </w:rPr>
        <w:t>trained</w:t>
      </w:r>
      <w:r>
        <w:rPr>
          <w:spacing w:val="-3"/>
          <w:sz w:val="20"/>
        </w:rPr>
        <w:t xml:space="preserve"> </w:t>
      </w:r>
      <w:r>
        <w:rPr>
          <w:sz w:val="20"/>
        </w:rPr>
        <w:t>in</w:t>
      </w:r>
      <w:r>
        <w:rPr>
          <w:spacing w:val="-3"/>
          <w:sz w:val="20"/>
        </w:rPr>
        <w:t xml:space="preserve"> </w:t>
      </w:r>
      <w:r>
        <w:rPr>
          <w:sz w:val="20"/>
        </w:rPr>
        <w:t>all</w:t>
      </w:r>
      <w:r>
        <w:rPr>
          <w:spacing w:val="-4"/>
          <w:sz w:val="20"/>
        </w:rPr>
        <w:t xml:space="preserve"> </w:t>
      </w:r>
      <w:r>
        <w:rPr>
          <w:sz w:val="20"/>
        </w:rPr>
        <w:t>aspects relevant to the performance of the Services; and</w:t>
      </w:r>
    </w:p>
    <w:p w14:paraId="0F26BDF2" w14:textId="77777777" w:rsidR="004267A7" w:rsidRDefault="00690510">
      <w:pPr>
        <w:pStyle w:val="Paragrafoelenco"/>
        <w:numPr>
          <w:ilvl w:val="0"/>
          <w:numId w:val="8"/>
        </w:numPr>
        <w:tabs>
          <w:tab w:val="left" w:pos="926"/>
          <w:tab w:val="left" w:pos="928"/>
        </w:tabs>
        <w:spacing w:before="119"/>
        <w:ind w:left="928" w:hanging="360"/>
        <w:rPr>
          <w:sz w:val="20"/>
        </w:rPr>
      </w:pPr>
      <w:r>
        <w:rPr>
          <w:sz w:val="20"/>
        </w:rPr>
        <w:t>ensure that the Reports will not infringe any legal rights (including IPR) of any third party. This warranty shall not apply if the infringement is directly or indirectly caused by: (i) the Company’s reliance on any Materials (as defined in clause 6.1</w:t>
      </w:r>
    </w:p>
    <w:p w14:paraId="0F26BDF3" w14:textId="77777777" w:rsidR="004267A7" w:rsidRDefault="00690510">
      <w:pPr>
        <w:pStyle w:val="Corpotesto"/>
        <w:spacing w:before="1"/>
        <w:ind w:left="928" w:firstLine="0"/>
      </w:pPr>
      <w:r>
        <w:t>(iii) below) provided to the Company by or on behalf</w:t>
      </w:r>
      <w:r>
        <w:rPr>
          <w:spacing w:val="-9"/>
        </w:rPr>
        <w:t xml:space="preserve"> </w:t>
      </w:r>
      <w:r>
        <w:t>of</w:t>
      </w:r>
      <w:r>
        <w:rPr>
          <w:spacing w:val="-10"/>
        </w:rPr>
        <w:t xml:space="preserve"> </w:t>
      </w:r>
      <w:r>
        <w:t>the</w:t>
      </w:r>
      <w:r>
        <w:rPr>
          <w:spacing w:val="-10"/>
        </w:rPr>
        <w:t xml:space="preserve"> </w:t>
      </w:r>
      <w:r>
        <w:t>Client;</w:t>
      </w:r>
      <w:r>
        <w:rPr>
          <w:spacing w:val="-9"/>
        </w:rPr>
        <w:t xml:space="preserve"> </w:t>
      </w:r>
      <w:r>
        <w:t>or</w:t>
      </w:r>
      <w:r>
        <w:rPr>
          <w:spacing w:val="-6"/>
        </w:rPr>
        <w:t xml:space="preserve"> </w:t>
      </w:r>
      <w:r>
        <w:t>(ii)</w:t>
      </w:r>
      <w:r>
        <w:rPr>
          <w:spacing w:val="-9"/>
        </w:rPr>
        <w:t xml:space="preserve"> </w:t>
      </w:r>
      <w:r>
        <w:t>any</w:t>
      </w:r>
      <w:r>
        <w:rPr>
          <w:spacing w:val="-6"/>
        </w:rPr>
        <w:t xml:space="preserve"> </w:t>
      </w:r>
      <w:r>
        <w:t>additions</w:t>
      </w:r>
      <w:r>
        <w:rPr>
          <w:spacing w:val="-8"/>
        </w:rPr>
        <w:t xml:space="preserve"> </w:t>
      </w:r>
      <w:r>
        <w:t>or</w:t>
      </w:r>
      <w:r>
        <w:rPr>
          <w:spacing w:val="-9"/>
        </w:rPr>
        <w:t xml:space="preserve"> </w:t>
      </w:r>
      <w:r>
        <w:t>changes to</w:t>
      </w:r>
      <w:r>
        <w:rPr>
          <w:spacing w:val="-3"/>
        </w:rPr>
        <w:t xml:space="preserve"> </w:t>
      </w:r>
      <w:r>
        <w:t>the</w:t>
      </w:r>
      <w:r>
        <w:rPr>
          <w:spacing w:val="-5"/>
        </w:rPr>
        <w:t xml:space="preserve"> </w:t>
      </w:r>
      <w:r>
        <w:t>Reports</w:t>
      </w:r>
      <w:r>
        <w:rPr>
          <w:spacing w:val="-2"/>
        </w:rPr>
        <w:t xml:space="preserve"> </w:t>
      </w:r>
      <w:r>
        <w:t>by</w:t>
      </w:r>
      <w:r>
        <w:rPr>
          <w:spacing w:val="-3"/>
        </w:rPr>
        <w:t xml:space="preserve"> </w:t>
      </w:r>
      <w:r>
        <w:t>the</w:t>
      </w:r>
      <w:r>
        <w:rPr>
          <w:spacing w:val="-5"/>
        </w:rPr>
        <w:t xml:space="preserve"> </w:t>
      </w:r>
      <w:r>
        <w:t>Client,</w:t>
      </w:r>
      <w:r>
        <w:rPr>
          <w:spacing w:val="-3"/>
        </w:rPr>
        <w:t xml:space="preserve"> </w:t>
      </w:r>
      <w:r>
        <w:t>its</w:t>
      </w:r>
      <w:r>
        <w:rPr>
          <w:spacing w:val="-2"/>
        </w:rPr>
        <w:t xml:space="preserve"> </w:t>
      </w:r>
      <w:r>
        <w:t>Representatives</w:t>
      </w:r>
      <w:r>
        <w:rPr>
          <w:spacing w:val="-3"/>
        </w:rPr>
        <w:t xml:space="preserve"> </w:t>
      </w:r>
      <w:r>
        <w:t>or a</w:t>
      </w:r>
      <w:r>
        <w:rPr>
          <w:spacing w:val="-12"/>
        </w:rPr>
        <w:t xml:space="preserve"> </w:t>
      </w:r>
      <w:r>
        <w:t>third</w:t>
      </w:r>
      <w:r>
        <w:rPr>
          <w:spacing w:val="-11"/>
        </w:rPr>
        <w:t xml:space="preserve"> </w:t>
      </w:r>
      <w:r>
        <w:t>party;</w:t>
      </w:r>
      <w:r>
        <w:rPr>
          <w:spacing w:val="-11"/>
        </w:rPr>
        <w:t xml:space="preserve"> </w:t>
      </w:r>
      <w:r>
        <w:t>or</w:t>
      </w:r>
      <w:r>
        <w:rPr>
          <w:spacing w:val="-12"/>
        </w:rPr>
        <w:t xml:space="preserve"> </w:t>
      </w:r>
      <w:r>
        <w:t>(c)</w:t>
      </w:r>
      <w:r>
        <w:rPr>
          <w:spacing w:val="-11"/>
        </w:rPr>
        <w:t xml:space="preserve"> </w:t>
      </w:r>
      <w:r>
        <w:t>the</w:t>
      </w:r>
      <w:r>
        <w:rPr>
          <w:spacing w:val="-11"/>
        </w:rPr>
        <w:t xml:space="preserve"> </w:t>
      </w:r>
      <w:r>
        <w:t>Company’s</w:t>
      </w:r>
      <w:r>
        <w:rPr>
          <w:spacing w:val="-12"/>
        </w:rPr>
        <w:t xml:space="preserve"> </w:t>
      </w:r>
      <w:r>
        <w:t>compliance</w:t>
      </w:r>
      <w:r>
        <w:rPr>
          <w:spacing w:val="-11"/>
        </w:rPr>
        <w:t xml:space="preserve"> </w:t>
      </w:r>
      <w:r>
        <w:t xml:space="preserve">with any instruction from the Client or its Representatives directing a manner of performance not normally applied by the </w:t>
      </w:r>
      <w:r>
        <w:rPr>
          <w:spacing w:val="-2"/>
        </w:rPr>
        <w:t>Company.</w:t>
      </w:r>
    </w:p>
    <w:p w14:paraId="0F26BDF4" w14:textId="77777777" w:rsidR="004267A7" w:rsidRDefault="00690510">
      <w:pPr>
        <w:pStyle w:val="Paragrafoelenco"/>
        <w:numPr>
          <w:ilvl w:val="1"/>
          <w:numId w:val="10"/>
        </w:numPr>
        <w:tabs>
          <w:tab w:val="left" w:pos="564"/>
          <w:tab w:val="left" w:pos="568"/>
        </w:tabs>
        <w:spacing w:before="120"/>
        <w:ind w:right="1"/>
        <w:rPr>
          <w:sz w:val="20"/>
        </w:rPr>
      </w:pPr>
      <w:r>
        <w:rPr>
          <w:sz w:val="20"/>
        </w:rPr>
        <w:t>The Company makes no representation or warranty, express</w:t>
      </w:r>
      <w:r>
        <w:rPr>
          <w:spacing w:val="19"/>
          <w:sz w:val="20"/>
        </w:rPr>
        <w:t xml:space="preserve"> </w:t>
      </w:r>
      <w:r>
        <w:rPr>
          <w:sz w:val="20"/>
        </w:rPr>
        <w:t>or implied, of any nature whatsoever, except</w:t>
      </w:r>
    </w:p>
    <w:p w14:paraId="0F26BDF5" w14:textId="77777777" w:rsidR="004267A7" w:rsidRDefault="00690510">
      <w:pPr>
        <w:pStyle w:val="Corpotesto"/>
        <w:spacing w:before="59"/>
        <w:ind w:right="144" w:firstLine="0"/>
      </w:pPr>
      <w:r>
        <w:br w:type="column"/>
      </w:r>
      <w:r>
        <w:t>for those set forth in the Agreement. Such representations and warranties, are in lieu of, cancel and supersede any other representations and warranties</w:t>
      </w:r>
      <w:r>
        <w:rPr>
          <w:spacing w:val="-9"/>
        </w:rPr>
        <w:t xml:space="preserve"> </w:t>
      </w:r>
      <w:r>
        <w:t>given</w:t>
      </w:r>
      <w:r>
        <w:rPr>
          <w:spacing w:val="-9"/>
        </w:rPr>
        <w:t xml:space="preserve"> </w:t>
      </w:r>
      <w:r>
        <w:t>on</w:t>
      </w:r>
      <w:r>
        <w:rPr>
          <w:spacing w:val="-9"/>
        </w:rPr>
        <w:t xml:space="preserve"> </w:t>
      </w:r>
      <w:r>
        <w:t>any</w:t>
      </w:r>
      <w:r>
        <w:rPr>
          <w:spacing w:val="-9"/>
        </w:rPr>
        <w:t xml:space="preserve"> </w:t>
      </w:r>
      <w:r>
        <w:t>occasion,</w:t>
      </w:r>
      <w:r>
        <w:rPr>
          <w:spacing w:val="-9"/>
        </w:rPr>
        <w:t xml:space="preserve"> </w:t>
      </w:r>
      <w:r>
        <w:t>whether</w:t>
      </w:r>
      <w:r>
        <w:rPr>
          <w:spacing w:val="-10"/>
        </w:rPr>
        <w:t xml:space="preserve"> </w:t>
      </w:r>
      <w:r>
        <w:t>in</w:t>
      </w:r>
      <w:r>
        <w:rPr>
          <w:spacing w:val="-7"/>
        </w:rPr>
        <w:t xml:space="preserve"> </w:t>
      </w:r>
      <w:r>
        <w:t>writing</w:t>
      </w:r>
      <w:r>
        <w:rPr>
          <w:spacing w:val="-10"/>
        </w:rPr>
        <w:t xml:space="preserve"> </w:t>
      </w:r>
      <w:r>
        <w:t xml:space="preserve">or otherwise, express or implied, or provided by law, if </w:t>
      </w:r>
      <w:r>
        <w:rPr>
          <w:spacing w:val="-4"/>
        </w:rPr>
        <w:t>any.</w:t>
      </w:r>
    </w:p>
    <w:p w14:paraId="0F26BDF6" w14:textId="77777777" w:rsidR="004267A7" w:rsidRDefault="00690510">
      <w:pPr>
        <w:pStyle w:val="Titolo1"/>
        <w:numPr>
          <w:ilvl w:val="0"/>
          <w:numId w:val="10"/>
        </w:numPr>
        <w:tabs>
          <w:tab w:val="left" w:pos="568"/>
        </w:tabs>
        <w:spacing w:before="120"/>
        <w:ind w:right="145"/>
      </w:pPr>
      <w:bookmarkStart w:id="0" w:name="_bookmark0"/>
      <w:bookmarkEnd w:id="0"/>
      <w:r>
        <w:t>CLIENT’S</w:t>
      </w:r>
      <w:r>
        <w:rPr>
          <w:spacing w:val="80"/>
        </w:rPr>
        <w:t xml:space="preserve"> </w:t>
      </w:r>
      <w:r>
        <w:t>REPRESENTATIONS,</w:t>
      </w:r>
      <w:r>
        <w:rPr>
          <w:spacing w:val="80"/>
        </w:rPr>
        <w:t xml:space="preserve"> </w:t>
      </w:r>
      <w:r>
        <w:t>WARRANTIES,</w:t>
      </w:r>
      <w:r>
        <w:rPr>
          <w:spacing w:val="80"/>
        </w:rPr>
        <w:t xml:space="preserve"> </w:t>
      </w:r>
      <w:r>
        <w:t xml:space="preserve">AND </w:t>
      </w:r>
      <w:r>
        <w:rPr>
          <w:spacing w:val="-2"/>
        </w:rPr>
        <w:t>OBLIGATIONS</w:t>
      </w:r>
    </w:p>
    <w:p w14:paraId="0F26BDF7" w14:textId="77777777" w:rsidR="004267A7" w:rsidRDefault="00690510">
      <w:pPr>
        <w:pStyle w:val="Paragrafoelenco"/>
        <w:numPr>
          <w:ilvl w:val="1"/>
          <w:numId w:val="10"/>
        </w:numPr>
        <w:tabs>
          <w:tab w:val="left" w:pos="565"/>
        </w:tabs>
        <w:spacing w:before="119"/>
        <w:ind w:left="565" w:hanging="563"/>
        <w:rPr>
          <w:sz w:val="20"/>
        </w:rPr>
      </w:pPr>
      <w:r>
        <w:rPr>
          <w:sz w:val="20"/>
        </w:rPr>
        <w:t>The</w:t>
      </w:r>
      <w:r>
        <w:rPr>
          <w:spacing w:val="-8"/>
          <w:sz w:val="20"/>
        </w:rPr>
        <w:t xml:space="preserve"> </w:t>
      </w:r>
      <w:r>
        <w:rPr>
          <w:sz w:val="20"/>
        </w:rPr>
        <w:t>Client</w:t>
      </w:r>
      <w:r>
        <w:rPr>
          <w:spacing w:val="-5"/>
          <w:sz w:val="20"/>
        </w:rPr>
        <w:t xml:space="preserve"> </w:t>
      </w:r>
      <w:r>
        <w:rPr>
          <w:sz w:val="20"/>
        </w:rPr>
        <w:t>represents</w:t>
      </w:r>
      <w:r>
        <w:rPr>
          <w:spacing w:val="-5"/>
          <w:sz w:val="20"/>
        </w:rPr>
        <w:t xml:space="preserve"> </w:t>
      </w:r>
      <w:r>
        <w:rPr>
          <w:sz w:val="20"/>
        </w:rPr>
        <w:t>and</w:t>
      </w:r>
      <w:r>
        <w:rPr>
          <w:spacing w:val="-6"/>
          <w:sz w:val="20"/>
        </w:rPr>
        <w:t xml:space="preserve"> </w:t>
      </w:r>
      <w:r>
        <w:rPr>
          <w:sz w:val="20"/>
        </w:rPr>
        <w:t>warrants</w:t>
      </w:r>
      <w:r>
        <w:rPr>
          <w:spacing w:val="-3"/>
          <w:sz w:val="20"/>
        </w:rPr>
        <w:t xml:space="preserve"> </w:t>
      </w:r>
      <w:r>
        <w:rPr>
          <w:spacing w:val="-4"/>
          <w:sz w:val="20"/>
        </w:rPr>
        <w:t>that:</w:t>
      </w:r>
    </w:p>
    <w:p w14:paraId="0F26BDF8" w14:textId="77777777" w:rsidR="004267A7" w:rsidRDefault="00690510">
      <w:pPr>
        <w:pStyle w:val="Paragrafoelenco"/>
        <w:numPr>
          <w:ilvl w:val="0"/>
          <w:numId w:val="9"/>
        </w:numPr>
        <w:tabs>
          <w:tab w:val="left" w:pos="925"/>
          <w:tab w:val="left" w:pos="928"/>
        </w:tabs>
        <w:spacing w:before="120"/>
        <w:ind w:right="147"/>
        <w:rPr>
          <w:sz w:val="20"/>
        </w:rPr>
      </w:pPr>
      <w:r>
        <w:rPr>
          <w:sz w:val="20"/>
        </w:rPr>
        <w:t>it has the power and authority to enter into the Agreement and procures the Services for itself;</w:t>
      </w:r>
    </w:p>
    <w:p w14:paraId="0F26BDF9" w14:textId="77777777" w:rsidR="004267A7" w:rsidRDefault="00690510">
      <w:pPr>
        <w:pStyle w:val="Paragrafoelenco"/>
        <w:numPr>
          <w:ilvl w:val="0"/>
          <w:numId w:val="9"/>
        </w:numPr>
        <w:tabs>
          <w:tab w:val="left" w:pos="926"/>
          <w:tab w:val="left" w:pos="928"/>
        </w:tabs>
        <w:spacing w:before="119"/>
        <w:ind w:right="143"/>
        <w:rPr>
          <w:sz w:val="20"/>
        </w:rPr>
      </w:pPr>
      <w:r>
        <w:rPr>
          <w:sz w:val="20"/>
        </w:rPr>
        <w:t xml:space="preserve">it is securing the provision of the Services for its own account and not as an agent or broker, or in any other representative capacity, for any third </w:t>
      </w:r>
      <w:r>
        <w:rPr>
          <w:spacing w:val="-2"/>
          <w:sz w:val="20"/>
        </w:rPr>
        <w:t>party;</w:t>
      </w:r>
    </w:p>
    <w:p w14:paraId="0F26BDFA" w14:textId="77777777" w:rsidR="004267A7" w:rsidRDefault="00690510">
      <w:pPr>
        <w:pStyle w:val="Paragrafoelenco"/>
        <w:numPr>
          <w:ilvl w:val="0"/>
          <w:numId w:val="9"/>
        </w:numPr>
        <w:tabs>
          <w:tab w:val="left" w:pos="926"/>
          <w:tab w:val="left" w:pos="928"/>
        </w:tabs>
        <w:ind w:right="137"/>
        <w:rPr>
          <w:sz w:val="20"/>
        </w:rPr>
      </w:pPr>
      <w:r>
        <w:rPr>
          <w:sz w:val="20"/>
        </w:rPr>
        <w:t>any information, samples, documents and related materials</w:t>
      </w:r>
      <w:r>
        <w:rPr>
          <w:spacing w:val="-3"/>
          <w:sz w:val="20"/>
        </w:rPr>
        <w:t xml:space="preserve"> </w:t>
      </w:r>
      <w:r>
        <w:rPr>
          <w:sz w:val="20"/>
        </w:rPr>
        <w:t>(</w:t>
      </w:r>
      <w:r>
        <w:rPr>
          <w:b/>
          <w:sz w:val="20"/>
        </w:rPr>
        <w:t>Materials</w:t>
      </w:r>
      <w:r>
        <w:rPr>
          <w:sz w:val="20"/>
        </w:rPr>
        <w:t>)</w:t>
      </w:r>
      <w:r>
        <w:rPr>
          <w:spacing w:val="-4"/>
          <w:sz w:val="20"/>
        </w:rPr>
        <w:t xml:space="preserve"> </w:t>
      </w:r>
      <w:r>
        <w:rPr>
          <w:sz w:val="20"/>
        </w:rPr>
        <w:t>furnished</w:t>
      </w:r>
      <w:r>
        <w:rPr>
          <w:spacing w:val="-2"/>
          <w:sz w:val="20"/>
        </w:rPr>
        <w:t xml:space="preserve"> </w:t>
      </w:r>
      <w:r>
        <w:rPr>
          <w:sz w:val="20"/>
        </w:rPr>
        <w:t>to</w:t>
      </w:r>
      <w:r>
        <w:rPr>
          <w:spacing w:val="-3"/>
          <w:sz w:val="20"/>
        </w:rPr>
        <w:t xml:space="preserve"> </w:t>
      </w:r>
      <w:r>
        <w:rPr>
          <w:sz w:val="20"/>
        </w:rPr>
        <w:t>the</w:t>
      </w:r>
      <w:r>
        <w:rPr>
          <w:spacing w:val="-5"/>
          <w:sz w:val="20"/>
        </w:rPr>
        <w:t xml:space="preserve"> </w:t>
      </w:r>
      <w:r>
        <w:rPr>
          <w:sz w:val="20"/>
        </w:rPr>
        <w:t>Company</w:t>
      </w:r>
      <w:r>
        <w:rPr>
          <w:spacing w:val="-2"/>
          <w:sz w:val="20"/>
        </w:rPr>
        <w:t xml:space="preserve"> </w:t>
      </w:r>
      <w:r>
        <w:rPr>
          <w:sz w:val="20"/>
        </w:rPr>
        <w:t>or its</w:t>
      </w:r>
      <w:r>
        <w:rPr>
          <w:spacing w:val="-12"/>
          <w:sz w:val="20"/>
        </w:rPr>
        <w:t xml:space="preserve"> </w:t>
      </w:r>
      <w:r>
        <w:rPr>
          <w:sz w:val="20"/>
        </w:rPr>
        <w:t>Representatives</w:t>
      </w:r>
      <w:r>
        <w:rPr>
          <w:spacing w:val="-11"/>
          <w:sz w:val="20"/>
        </w:rPr>
        <w:t xml:space="preserve"> </w:t>
      </w:r>
      <w:r>
        <w:rPr>
          <w:sz w:val="20"/>
        </w:rPr>
        <w:t>by</w:t>
      </w:r>
      <w:r>
        <w:rPr>
          <w:spacing w:val="-11"/>
          <w:sz w:val="20"/>
        </w:rPr>
        <w:t xml:space="preserve"> </w:t>
      </w:r>
      <w:r>
        <w:rPr>
          <w:sz w:val="20"/>
        </w:rPr>
        <w:t>or</w:t>
      </w:r>
      <w:r>
        <w:rPr>
          <w:spacing w:val="-12"/>
          <w:sz w:val="20"/>
        </w:rPr>
        <w:t xml:space="preserve"> </w:t>
      </w:r>
      <w:r>
        <w:rPr>
          <w:sz w:val="20"/>
        </w:rPr>
        <w:t>on</w:t>
      </w:r>
      <w:r>
        <w:rPr>
          <w:spacing w:val="-11"/>
          <w:sz w:val="20"/>
        </w:rPr>
        <w:t xml:space="preserve"> </w:t>
      </w:r>
      <w:r>
        <w:rPr>
          <w:sz w:val="20"/>
        </w:rPr>
        <w:t>behalf</w:t>
      </w:r>
      <w:r>
        <w:rPr>
          <w:spacing w:val="-11"/>
          <w:sz w:val="20"/>
        </w:rPr>
        <w:t xml:space="preserve"> </w:t>
      </w:r>
      <w:r>
        <w:rPr>
          <w:sz w:val="20"/>
        </w:rPr>
        <w:t>of</w:t>
      </w:r>
      <w:r>
        <w:rPr>
          <w:spacing w:val="-12"/>
          <w:sz w:val="20"/>
        </w:rPr>
        <w:t xml:space="preserve"> </w:t>
      </w:r>
      <w:r>
        <w:rPr>
          <w:sz w:val="20"/>
        </w:rPr>
        <w:t>the</w:t>
      </w:r>
      <w:r>
        <w:rPr>
          <w:spacing w:val="-11"/>
          <w:sz w:val="20"/>
        </w:rPr>
        <w:t xml:space="preserve"> </w:t>
      </w:r>
      <w:r>
        <w:rPr>
          <w:sz w:val="20"/>
        </w:rPr>
        <w:t>Client</w:t>
      </w:r>
      <w:r>
        <w:rPr>
          <w:spacing w:val="-10"/>
          <w:sz w:val="20"/>
        </w:rPr>
        <w:t xml:space="preserve"> </w:t>
      </w:r>
      <w:r>
        <w:rPr>
          <w:sz w:val="20"/>
        </w:rPr>
        <w:t>will be true and accurate in all material respects, not omit</w:t>
      </w:r>
      <w:r>
        <w:rPr>
          <w:spacing w:val="-9"/>
          <w:sz w:val="20"/>
        </w:rPr>
        <w:t xml:space="preserve"> </w:t>
      </w:r>
      <w:r>
        <w:rPr>
          <w:sz w:val="20"/>
        </w:rPr>
        <w:t>any</w:t>
      </w:r>
      <w:r>
        <w:rPr>
          <w:spacing w:val="-7"/>
          <w:sz w:val="20"/>
        </w:rPr>
        <w:t xml:space="preserve"> </w:t>
      </w:r>
      <w:r>
        <w:rPr>
          <w:sz w:val="20"/>
        </w:rPr>
        <w:t>material</w:t>
      </w:r>
      <w:r>
        <w:rPr>
          <w:spacing w:val="-9"/>
          <w:sz w:val="20"/>
        </w:rPr>
        <w:t xml:space="preserve"> </w:t>
      </w:r>
      <w:r>
        <w:rPr>
          <w:sz w:val="20"/>
        </w:rPr>
        <w:t>fact</w:t>
      </w:r>
      <w:r>
        <w:rPr>
          <w:spacing w:val="-8"/>
          <w:sz w:val="20"/>
        </w:rPr>
        <w:t xml:space="preserve"> </w:t>
      </w:r>
      <w:r>
        <w:rPr>
          <w:sz w:val="20"/>
        </w:rPr>
        <w:t>and</w:t>
      </w:r>
      <w:r>
        <w:rPr>
          <w:spacing w:val="-10"/>
          <w:sz w:val="20"/>
        </w:rPr>
        <w:t xml:space="preserve"> </w:t>
      </w:r>
      <w:r>
        <w:rPr>
          <w:sz w:val="20"/>
        </w:rPr>
        <w:t>not</w:t>
      </w:r>
      <w:r>
        <w:rPr>
          <w:spacing w:val="-11"/>
          <w:sz w:val="20"/>
        </w:rPr>
        <w:t xml:space="preserve"> </w:t>
      </w:r>
      <w:r>
        <w:rPr>
          <w:sz w:val="20"/>
        </w:rPr>
        <w:t>be</w:t>
      </w:r>
      <w:r>
        <w:rPr>
          <w:spacing w:val="-10"/>
          <w:sz w:val="20"/>
        </w:rPr>
        <w:t xml:space="preserve"> </w:t>
      </w:r>
      <w:r>
        <w:rPr>
          <w:sz w:val="20"/>
        </w:rPr>
        <w:t>misleading</w:t>
      </w:r>
      <w:r>
        <w:rPr>
          <w:spacing w:val="-9"/>
          <w:sz w:val="20"/>
        </w:rPr>
        <w:t xml:space="preserve"> </w:t>
      </w:r>
      <w:r>
        <w:rPr>
          <w:sz w:val="20"/>
        </w:rPr>
        <w:t>in</w:t>
      </w:r>
      <w:r>
        <w:rPr>
          <w:spacing w:val="-11"/>
          <w:sz w:val="20"/>
        </w:rPr>
        <w:t xml:space="preserve"> </w:t>
      </w:r>
      <w:r>
        <w:rPr>
          <w:sz w:val="20"/>
        </w:rPr>
        <w:t>any respect. The Client further acknowledges that the Company and its Representatives will, in the performance</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Services,</w:t>
      </w:r>
      <w:r>
        <w:rPr>
          <w:spacing w:val="-12"/>
          <w:sz w:val="20"/>
        </w:rPr>
        <w:t xml:space="preserve"> </w:t>
      </w:r>
      <w:r>
        <w:rPr>
          <w:sz w:val="20"/>
        </w:rPr>
        <w:t>rely</w:t>
      </w:r>
      <w:r>
        <w:rPr>
          <w:spacing w:val="-11"/>
          <w:sz w:val="20"/>
        </w:rPr>
        <w:t xml:space="preserve"> </w:t>
      </w:r>
      <w:r>
        <w:rPr>
          <w:sz w:val="20"/>
        </w:rPr>
        <w:t>on</w:t>
      </w:r>
      <w:r>
        <w:rPr>
          <w:spacing w:val="-11"/>
          <w:sz w:val="20"/>
        </w:rPr>
        <w:t xml:space="preserve"> </w:t>
      </w:r>
      <w:r>
        <w:rPr>
          <w:sz w:val="20"/>
        </w:rPr>
        <w:t>such</w:t>
      </w:r>
      <w:r>
        <w:rPr>
          <w:spacing w:val="-12"/>
          <w:sz w:val="20"/>
        </w:rPr>
        <w:t xml:space="preserve"> </w:t>
      </w:r>
      <w:r>
        <w:rPr>
          <w:sz w:val="20"/>
        </w:rPr>
        <w:t>Materials (without</w:t>
      </w:r>
      <w:r>
        <w:rPr>
          <w:spacing w:val="-6"/>
          <w:sz w:val="20"/>
        </w:rPr>
        <w:t xml:space="preserve"> </w:t>
      </w:r>
      <w:r>
        <w:rPr>
          <w:sz w:val="20"/>
        </w:rPr>
        <w:t>any</w:t>
      </w:r>
      <w:r>
        <w:rPr>
          <w:spacing w:val="-6"/>
          <w:sz w:val="20"/>
        </w:rPr>
        <w:t xml:space="preserve"> </w:t>
      </w:r>
      <w:r>
        <w:rPr>
          <w:sz w:val="20"/>
        </w:rPr>
        <w:t>duty</w:t>
      </w:r>
      <w:r>
        <w:rPr>
          <w:spacing w:val="-6"/>
          <w:sz w:val="20"/>
        </w:rPr>
        <w:t xml:space="preserve"> </w:t>
      </w:r>
      <w:r>
        <w:rPr>
          <w:sz w:val="20"/>
        </w:rPr>
        <w:t>to</w:t>
      </w:r>
      <w:r>
        <w:rPr>
          <w:spacing w:val="-6"/>
          <w:sz w:val="20"/>
        </w:rPr>
        <w:t xml:space="preserve"> </w:t>
      </w:r>
      <w:r>
        <w:rPr>
          <w:sz w:val="20"/>
        </w:rPr>
        <w:t>confirm</w:t>
      </w:r>
      <w:r>
        <w:rPr>
          <w:spacing w:val="-7"/>
          <w:sz w:val="20"/>
        </w:rPr>
        <w:t xml:space="preserve"> </w:t>
      </w:r>
      <w:r>
        <w:rPr>
          <w:sz w:val="20"/>
        </w:rPr>
        <w:t>or</w:t>
      </w:r>
      <w:r>
        <w:rPr>
          <w:spacing w:val="-6"/>
          <w:sz w:val="20"/>
        </w:rPr>
        <w:t xml:space="preserve"> </w:t>
      </w:r>
      <w:r>
        <w:rPr>
          <w:sz w:val="20"/>
        </w:rPr>
        <w:t>verify</w:t>
      </w:r>
      <w:r>
        <w:rPr>
          <w:spacing w:val="-6"/>
          <w:sz w:val="20"/>
        </w:rPr>
        <w:t xml:space="preserve"> </w:t>
      </w:r>
      <w:r>
        <w:rPr>
          <w:sz w:val="20"/>
        </w:rPr>
        <w:t>the</w:t>
      </w:r>
      <w:r>
        <w:rPr>
          <w:spacing w:val="-7"/>
          <w:sz w:val="20"/>
        </w:rPr>
        <w:t xml:space="preserve"> </w:t>
      </w:r>
      <w:r>
        <w:rPr>
          <w:sz w:val="20"/>
        </w:rPr>
        <w:t>accuracy or authenticity thereof);</w:t>
      </w:r>
    </w:p>
    <w:p w14:paraId="0F26BDFB" w14:textId="77777777" w:rsidR="004267A7" w:rsidRDefault="00690510">
      <w:pPr>
        <w:pStyle w:val="Paragrafoelenco"/>
        <w:numPr>
          <w:ilvl w:val="0"/>
          <w:numId w:val="9"/>
        </w:numPr>
        <w:tabs>
          <w:tab w:val="left" w:pos="926"/>
          <w:tab w:val="left" w:pos="928"/>
        </w:tabs>
        <w:spacing w:before="122"/>
        <w:ind w:right="140"/>
        <w:rPr>
          <w:sz w:val="20"/>
        </w:rPr>
      </w:pPr>
      <w:r>
        <w:rPr>
          <w:sz w:val="20"/>
        </w:rPr>
        <w:t xml:space="preserve">any samples furnished to the Company by or on behalf of the Client will be shipped pre-paid and will be collected or disposed of by the parties, at the Client's cost, within thirty (30) days after testing unless alternative arrangements are made by the Client. In the event that such samples are not collected or disposed by the Client within the thirty (30) days period, the Company reserves the right to destroy the samples, at the Client's cost; </w:t>
      </w:r>
      <w:r>
        <w:rPr>
          <w:spacing w:val="-4"/>
          <w:sz w:val="20"/>
        </w:rPr>
        <w:t>and</w:t>
      </w:r>
    </w:p>
    <w:p w14:paraId="0F26BDFC" w14:textId="77777777" w:rsidR="004267A7" w:rsidRDefault="00690510">
      <w:pPr>
        <w:pStyle w:val="Paragrafoelenco"/>
        <w:numPr>
          <w:ilvl w:val="0"/>
          <w:numId w:val="9"/>
        </w:numPr>
        <w:tabs>
          <w:tab w:val="left" w:pos="926"/>
          <w:tab w:val="left" w:pos="928"/>
        </w:tabs>
        <w:spacing w:before="120"/>
        <w:ind w:right="142"/>
        <w:rPr>
          <w:sz w:val="20"/>
        </w:rPr>
      </w:pPr>
      <w:r>
        <w:rPr>
          <w:sz w:val="20"/>
        </w:rPr>
        <w:t>any Materials (including without limitation certificates</w:t>
      </w:r>
      <w:r>
        <w:rPr>
          <w:spacing w:val="-7"/>
          <w:sz w:val="20"/>
        </w:rPr>
        <w:t xml:space="preserve"> </w:t>
      </w:r>
      <w:r>
        <w:rPr>
          <w:sz w:val="20"/>
        </w:rPr>
        <w:t>and</w:t>
      </w:r>
      <w:r>
        <w:rPr>
          <w:spacing w:val="-7"/>
          <w:sz w:val="20"/>
        </w:rPr>
        <w:t xml:space="preserve"> </w:t>
      </w:r>
      <w:r>
        <w:rPr>
          <w:sz w:val="20"/>
        </w:rPr>
        <w:t>reports)</w:t>
      </w:r>
      <w:r>
        <w:rPr>
          <w:spacing w:val="-5"/>
          <w:sz w:val="20"/>
        </w:rPr>
        <w:t xml:space="preserve"> </w:t>
      </w:r>
      <w:r>
        <w:rPr>
          <w:sz w:val="20"/>
        </w:rPr>
        <w:t>furnished</w:t>
      </w:r>
      <w:r>
        <w:rPr>
          <w:spacing w:val="-5"/>
          <w:sz w:val="20"/>
        </w:rPr>
        <w:t xml:space="preserve"> </w:t>
      </w:r>
      <w:r>
        <w:rPr>
          <w:sz w:val="20"/>
        </w:rPr>
        <w:t>to</w:t>
      </w:r>
      <w:r>
        <w:rPr>
          <w:spacing w:val="-6"/>
          <w:sz w:val="20"/>
        </w:rPr>
        <w:t xml:space="preserve"> </w:t>
      </w:r>
      <w:r>
        <w:rPr>
          <w:sz w:val="20"/>
        </w:rPr>
        <w:t>the</w:t>
      </w:r>
      <w:r>
        <w:rPr>
          <w:spacing w:val="-8"/>
          <w:sz w:val="20"/>
        </w:rPr>
        <w:t xml:space="preserve"> </w:t>
      </w:r>
      <w:r>
        <w:rPr>
          <w:sz w:val="20"/>
        </w:rPr>
        <w:t>Company or its</w:t>
      </w:r>
      <w:r>
        <w:rPr>
          <w:spacing w:val="-1"/>
          <w:sz w:val="20"/>
        </w:rPr>
        <w:t xml:space="preserve"> </w:t>
      </w:r>
      <w:r>
        <w:rPr>
          <w:sz w:val="20"/>
        </w:rPr>
        <w:t>Representatives by</w:t>
      </w:r>
      <w:r>
        <w:rPr>
          <w:spacing w:val="-2"/>
          <w:sz w:val="20"/>
        </w:rPr>
        <w:t xml:space="preserve"> </w:t>
      </w:r>
      <w:r>
        <w:rPr>
          <w:sz w:val="20"/>
        </w:rPr>
        <w:t>or</w:t>
      </w:r>
      <w:r>
        <w:rPr>
          <w:spacing w:val="-3"/>
          <w:sz w:val="20"/>
        </w:rPr>
        <w:t xml:space="preserve"> </w:t>
      </w:r>
      <w:r>
        <w:rPr>
          <w:sz w:val="20"/>
        </w:rPr>
        <w:t>on behalf</w:t>
      </w:r>
      <w:r>
        <w:rPr>
          <w:spacing w:val="-1"/>
          <w:sz w:val="20"/>
        </w:rPr>
        <w:t xml:space="preserve"> </w:t>
      </w:r>
      <w:r>
        <w:rPr>
          <w:sz w:val="20"/>
        </w:rPr>
        <w:t>of</w:t>
      </w:r>
      <w:r>
        <w:rPr>
          <w:spacing w:val="-1"/>
          <w:sz w:val="20"/>
        </w:rPr>
        <w:t xml:space="preserve"> </w:t>
      </w:r>
      <w:r>
        <w:rPr>
          <w:sz w:val="20"/>
        </w:rPr>
        <w:t>the</w:t>
      </w:r>
      <w:r>
        <w:rPr>
          <w:spacing w:val="-1"/>
          <w:sz w:val="20"/>
        </w:rPr>
        <w:t xml:space="preserve"> </w:t>
      </w:r>
      <w:r>
        <w:rPr>
          <w:sz w:val="20"/>
        </w:rPr>
        <w:t>Client will not, in any circumstances, infringe any legal rights (including IPR) of any third party.</w:t>
      </w:r>
    </w:p>
    <w:p w14:paraId="0F26BDFD" w14:textId="77777777" w:rsidR="004267A7" w:rsidRDefault="00690510">
      <w:pPr>
        <w:pStyle w:val="Paragrafoelenco"/>
        <w:numPr>
          <w:ilvl w:val="1"/>
          <w:numId w:val="10"/>
        </w:numPr>
        <w:tabs>
          <w:tab w:val="left" w:pos="565"/>
        </w:tabs>
        <w:ind w:left="565" w:hanging="563"/>
        <w:rPr>
          <w:sz w:val="20"/>
        </w:rPr>
      </w:pPr>
      <w:bookmarkStart w:id="1" w:name="_bookmark1"/>
      <w:bookmarkEnd w:id="1"/>
      <w:r>
        <w:rPr>
          <w:sz w:val="20"/>
        </w:rPr>
        <w:t>The</w:t>
      </w:r>
      <w:r>
        <w:rPr>
          <w:spacing w:val="-8"/>
          <w:sz w:val="20"/>
        </w:rPr>
        <w:t xml:space="preserve"> </w:t>
      </w:r>
      <w:r>
        <w:rPr>
          <w:sz w:val="20"/>
        </w:rPr>
        <w:t>Client</w:t>
      </w:r>
      <w:r>
        <w:rPr>
          <w:spacing w:val="-6"/>
          <w:sz w:val="20"/>
        </w:rPr>
        <w:t xml:space="preserve"> </w:t>
      </w:r>
      <w:r>
        <w:rPr>
          <w:sz w:val="20"/>
        </w:rPr>
        <w:t>further</w:t>
      </w:r>
      <w:r>
        <w:rPr>
          <w:spacing w:val="-6"/>
          <w:sz w:val="20"/>
        </w:rPr>
        <w:t xml:space="preserve"> </w:t>
      </w:r>
      <w:r>
        <w:rPr>
          <w:spacing w:val="-2"/>
          <w:sz w:val="20"/>
        </w:rPr>
        <w:t>agrees:</w:t>
      </w:r>
    </w:p>
    <w:p w14:paraId="0F26BDFE" w14:textId="77777777" w:rsidR="004267A7" w:rsidRDefault="00690510">
      <w:pPr>
        <w:pStyle w:val="Paragrafoelenco"/>
        <w:numPr>
          <w:ilvl w:val="0"/>
          <w:numId w:val="7"/>
        </w:numPr>
        <w:tabs>
          <w:tab w:val="left" w:pos="925"/>
          <w:tab w:val="left" w:pos="928"/>
        </w:tabs>
        <w:spacing w:before="118"/>
        <w:ind w:right="141"/>
        <w:rPr>
          <w:sz w:val="20"/>
        </w:rPr>
      </w:pPr>
      <w:r>
        <w:rPr>
          <w:sz w:val="20"/>
        </w:rPr>
        <w:t>to</w:t>
      </w:r>
      <w:r>
        <w:rPr>
          <w:spacing w:val="-7"/>
          <w:sz w:val="20"/>
        </w:rPr>
        <w:t xml:space="preserve"> </w:t>
      </w:r>
      <w:r>
        <w:rPr>
          <w:sz w:val="20"/>
        </w:rPr>
        <w:t>fully</w:t>
      </w:r>
      <w:r>
        <w:rPr>
          <w:spacing w:val="-7"/>
          <w:sz w:val="20"/>
        </w:rPr>
        <w:t xml:space="preserve"> </w:t>
      </w:r>
      <w:r>
        <w:rPr>
          <w:sz w:val="20"/>
        </w:rPr>
        <w:t>and</w:t>
      </w:r>
      <w:r>
        <w:rPr>
          <w:spacing w:val="-9"/>
          <w:sz w:val="20"/>
        </w:rPr>
        <w:t xml:space="preserve"> </w:t>
      </w:r>
      <w:r>
        <w:rPr>
          <w:sz w:val="20"/>
        </w:rPr>
        <w:t>timely</w:t>
      </w:r>
      <w:r>
        <w:rPr>
          <w:spacing w:val="-6"/>
          <w:sz w:val="20"/>
        </w:rPr>
        <w:t xml:space="preserve"> </w:t>
      </w:r>
      <w:r>
        <w:rPr>
          <w:sz w:val="20"/>
        </w:rPr>
        <w:t>co-operate</w:t>
      </w:r>
      <w:r>
        <w:rPr>
          <w:spacing w:val="-8"/>
          <w:sz w:val="20"/>
        </w:rPr>
        <w:t xml:space="preserve"> </w:t>
      </w:r>
      <w:r>
        <w:rPr>
          <w:sz w:val="20"/>
        </w:rPr>
        <w:t>with</w:t>
      </w:r>
      <w:r>
        <w:rPr>
          <w:spacing w:val="-6"/>
          <w:sz w:val="20"/>
        </w:rPr>
        <w:t xml:space="preserve"> </w:t>
      </w:r>
      <w:r>
        <w:rPr>
          <w:sz w:val="20"/>
        </w:rPr>
        <w:t>the</w:t>
      </w:r>
      <w:r>
        <w:rPr>
          <w:spacing w:val="-8"/>
          <w:sz w:val="20"/>
        </w:rPr>
        <w:t xml:space="preserve"> </w:t>
      </w:r>
      <w:r>
        <w:rPr>
          <w:sz w:val="20"/>
        </w:rPr>
        <w:t>Company</w:t>
      </w:r>
      <w:r>
        <w:rPr>
          <w:spacing w:val="-6"/>
          <w:sz w:val="20"/>
        </w:rPr>
        <w:t xml:space="preserve"> </w:t>
      </w:r>
      <w:r>
        <w:rPr>
          <w:sz w:val="20"/>
        </w:rPr>
        <w:t>in all matters relating to the Services and to provide timely instructions and feedback to the Company;</w:t>
      </w:r>
    </w:p>
    <w:p w14:paraId="0F26BDFF" w14:textId="77777777" w:rsidR="004267A7" w:rsidRDefault="00690510">
      <w:pPr>
        <w:pStyle w:val="Paragrafoelenco"/>
        <w:numPr>
          <w:ilvl w:val="0"/>
          <w:numId w:val="7"/>
        </w:numPr>
        <w:tabs>
          <w:tab w:val="left" w:pos="926"/>
          <w:tab w:val="left" w:pos="928"/>
        </w:tabs>
        <w:spacing w:before="120"/>
        <w:ind w:right="137"/>
        <w:rPr>
          <w:sz w:val="20"/>
        </w:rPr>
      </w:pPr>
      <w:r>
        <w:rPr>
          <w:sz w:val="20"/>
        </w:rPr>
        <w:t>to provide timely the Company’s Representatives with any and all Material necessary for the performance of the Services and to enable the Company to provide the Services in accordance with the Agreement;</w:t>
      </w:r>
    </w:p>
    <w:p w14:paraId="0F26BE00" w14:textId="77777777" w:rsidR="004267A7" w:rsidRDefault="00690510">
      <w:pPr>
        <w:pStyle w:val="Paragrafoelenco"/>
        <w:numPr>
          <w:ilvl w:val="0"/>
          <w:numId w:val="7"/>
        </w:numPr>
        <w:tabs>
          <w:tab w:val="left" w:pos="926"/>
          <w:tab w:val="left" w:pos="928"/>
        </w:tabs>
        <w:ind w:right="145"/>
        <w:rPr>
          <w:sz w:val="20"/>
        </w:rPr>
      </w:pPr>
      <w:r>
        <w:rPr>
          <w:sz w:val="20"/>
        </w:rPr>
        <w:t>that it is responsible for providing the samples/equipment to be tested together, where</w:t>
      </w:r>
    </w:p>
    <w:p w14:paraId="0F26BE01"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49" w:space="251"/>
            <w:col w:w="5194"/>
          </w:cols>
        </w:sectPr>
      </w:pPr>
    </w:p>
    <w:p w14:paraId="0F26BE02" w14:textId="77777777" w:rsidR="004267A7" w:rsidRDefault="004267A7">
      <w:pPr>
        <w:pStyle w:val="Corpotesto"/>
        <w:spacing w:before="18"/>
        <w:ind w:left="0" w:firstLine="0"/>
        <w:jc w:val="left"/>
      </w:pPr>
    </w:p>
    <w:p w14:paraId="0F26BE03" w14:textId="77777777" w:rsidR="004267A7" w:rsidRDefault="004267A7">
      <w:pPr>
        <w:pStyle w:val="Corpotesto"/>
        <w:jc w:val="left"/>
        <w:sectPr w:rsidR="004267A7">
          <w:pgSz w:w="11910" w:h="16840"/>
          <w:pgMar w:top="1080" w:right="566" w:bottom="860" w:left="850" w:header="637" w:footer="672" w:gutter="0"/>
          <w:cols w:space="720"/>
        </w:sectPr>
      </w:pPr>
    </w:p>
    <w:p w14:paraId="0F26BE04" w14:textId="77777777" w:rsidR="004267A7" w:rsidRDefault="00690510">
      <w:pPr>
        <w:pStyle w:val="Corpotesto"/>
        <w:spacing w:before="59"/>
        <w:ind w:left="928" w:firstLine="0"/>
      </w:pPr>
      <w:r>
        <w:t>appropriate, with any specified additional items, including but not limited to connecting pieces, fuse-links, etc. The Client acknowledges that any samples provided may become damaged or be destroyed in the course of testing as part of the necessary testing process and undertakes to hold the Company indemnify and harmless from any and</w:t>
      </w:r>
      <w:r>
        <w:rPr>
          <w:spacing w:val="-12"/>
        </w:rPr>
        <w:t xml:space="preserve"> </w:t>
      </w:r>
      <w:r>
        <w:t>all</w:t>
      </w:r>
      <w:r>
        <w:rPr>
          <w:spacing w:val="-11"/>
        </w:rPr>
        <w:t xml:space="preserve"> </w:t>
      </w:r>
      <w:r>
        <w:t>responsibility</w:t>
      </w:r>
      <w:r>
        <w:rPr>
          <w:spacing w:val="-11"/>
        </w:rPr>
        <w:t xml:space="preserve"> </w:t>
      </w:r>
      <w:r>
        <w:t>for</w:t>
      </w:r>
      <w:r>
        <w:rPr>
          <w:spacing w:val="-12"/>
        </w:rPr>
        <w:t xml:space="preserve"> </w:t>
      </w:r>
      <w:r>
        <w:t>such</w:t>
      </w:r>
      <w:r>
        <w:rPr>
          <w:spacing w:val="-11"/>
        </w:rPr>
        <w:t xml:space="preserve"> </w:t>
      </w:r>
      <w:r>
        <w:t>alteration,</w:t>
      </w:r>
      <w:r>
        <w:rPr>
          <w:spacing w:val="-11"/>
        </w:rPr>
        <w:t xml:space="preserve"> </w:t>
      </w:r>
      <w:r>
        <w:t>damage</w:t>
      </w:r>
      <w:r>
        <w:rPr>
          <w:spacing w:val="-12"/>
        </w:rPr>
        <w:t xml:space="preserve"> </w:t>
      </w:r>
      <w:r>
        <w:t xml:space="preserve">or </w:t>
      </w:r>
      <w:r>
        <w:rPr>
          <w:spacing w:val="-2"/>
        </w:rPr>
        <w:t>destruction;</w:t>
      </w:r>
    </w:p>
    <w:p w14:paraId="0F26BE05" w14:textId="77777777" w:rsidR="004267A7" w:rsidRDefault="00690510">
      <w:pPr>
        <w:pStyle w:val="Paragrafoelenco"/>
        <w:numPr>
          <w:ilvl w:val="0"/>
          <w:numId w:val="7"/>
        </w:numPr>
        <w:tabs>
          <w:tab w:val="left" w:pos="926"/>
          <w:tab w:val="left" w:pos="928"/>
        </w:tabs>
        <w:spacing w:before="119"/>
        <w:rPr>
          <w:sz w:val="20"/>
        </w:rPr>
      </w:pPr>
      <w:r>
        <w:rPr>
          <w:sz w:val="20"/>
        </w:rPr>
        <w:t>to provide the Company’s Representatives with unconditional and unhindered access to the Worksites and to take all necessary actions to eliminate or remedy any circumstances or events beyond the Company’s control that hinder or impede the performance of the Services;</w:t>
      </w:r>
    </w:p>
    <w:p w14:paraId="0F26BE06" w14:textId="77777777" w:rsidR="004267A7" w:rsidRDefault="00690510">
      <w:pPr>
        <w:pStyle w:val="Paragrafoelenco"/>
        <w:numPr>
          <w:ilvl w:val="0"/>
          <w:numId w:val="7"/>
        </w:numPr>
        <w:tabs>
          <w:tab w:val="left" w:pos="926"/>
          <w:tab w:val="left" w:pos="928"/>
        </w:tabs>
        <w:spacing w:before="120"/>
        <w:rPr>
          <w:sz w:val="20"/>
        </w:rPr>
      </w:pPr>
      <w:bookmarkStart w:id="2" w:name="_bookmark2"/>
      <w:bookmarkEnd w:id="2"/>
      <w:r>
        <w:rPr>
          <w:sz w:val="20"/>
        </w:rPr>
        <w:t>prior to the Company’s Representatives attending any Worksite, to inform the Company of all applicable health and safety rules and regulations and other reasonable security requirements that may</w:t>
      </w:r>
      <w:r>
        <w:rPr>
          <w:spacing w:val="-12"/>
          <w:sz w:val="20"/>
        </w:rPr>
        <w:t xml:space="preserve"> </w:t>
      </w:r>
      <w:r>
        <w:rPr>
          <w:sz w:val="20"/>
        </w:rPr>
        <w:t>apply</w:t>
      </w:r>
      <w:r>
        <w:rPr>
          <w:spacing w:val="-11"/>
          <w:sz w:val="20"/>
        </w:rPr>
        <w:t xml:space="preserve"> </w:t>
      </w:r>
      <w:r>
        <w:rPr>
          <w:sz w:val="20"/>
        </w:rPr>
        <w:t>at</w:t>
      </w:r>
      <w:r>
        <w:rPr>
          <w:spacing w:val="-11"/>
          <w:sz w:val="20"/>
        </w:rPr>
        <w:t xml:space="preserve"> </w:t>
      </w:r>
      <w:r>
        <w:rPr>
          <w:sz w:val="20"/>
        </w:rPr>
        <w:t>the</w:t>
      </w:r>
      <w:r>
        <w:rPr>
          <w:spacing w:val="-12"/>
          <w:sz w:val="20"/>
        </w:rPr>
        <w:t xml:space="preserve"> </w:t>
      </w:r>
      <w:r>
        <w:rPr>
          <w:sz w:val="20"/>
        </w:rPr>
        <w:t>relevant</w:t>
      </w:r>
      <w:r>
        <w:rPr>
          <w:spacing w:val="-11"/>
          <w:sz w:val="20"/>
        </w:rPr>
        <w:t xml:space="preserve"> </w:t>
      </w:r>
      <w:r>
        <w:rPr>
          <w:sz w:val="20"/>
        </w:rPr>
        <w:t>Worksite.</w:t>
      </w:r>
      <w:r>
        <w:rPr>
          <w:spacing w:val="-11"/>
          <w:sz w:val="20"/>
        </w:rPr>
        <w:t xml:space="preserve"> </w:t>
      </w:r>
      <w:r>
        <w:rPr>
          <w:sz w:val="20"/>
        </w:rPr>
        <w:t>The</w:t>
      </w:r>
      <w:r>
        <w:rPr>
          <w:spacing w:val="-12"/>
          <w:sz w:val="20"/>
        </w:rPr>
        <w:t xml:space="preserve"> </w:t>
      </w:r>
      <w:r>
        <w:rPr>
          <w:sz w:val="20"/>
        </w:rPr>
        <w:t>Client</w:t>
      </w:r>
      <w:r>
        <w:rPr>
          <w:spacing w:val="-11"/>
          <w:sz w:val="20"/>
        </w:rPr>
        <w:t xml:space="preserve"> </w:t>
      </w:r>
      <w:r>
        <w:rPr>
          <w:sz w:val="20"/>
        </w:rPr>
        <w:t>shall notify the Company promptly of any risk, safety issues or incidents in respect of any item and/or product</w:t>
      </w:r>
      <w:r>
        <w:rPr>
          <w:spacing w:val="-10"/>
          <w:sz w:val="20"/>
        </w:rPr>
        <w:t xml:space="preserve"> </w:t>
      </w:r>
      <w:r>
        <w:rPr>
          <w:sz w:val="20"/>
        </w:rPr>
        <w:t>to</w:t>
      </w:r>
      <w:r>
        <w:rPr>
          <w:spacing w:val="-9"/>
          <w:sz w:val="20"/>
        </w:rPr>
        <w:t xml:space="preserve"> </w:t>
      </w:r>
      <w:r>
        <w:rPr>
          <w:sz w:val="20"/>
        </w:rPr>
        <w:t>be</w:t>
      </w:r>
      <w:r>
        <w:rPr>
          <w:spacing w:val="-10"/>
          <w:sz w:val="20"/>
        </w:rPr>
        <w:t xml:space="preserve"> </w:t>
      </w:r>
      <w:r>
        <w:rPr>
          <w:sz w:val="20"/>
        </w:rPr>
        <w:t>inspected</w:t>
      </w:r>
      <w:r>
        <w:rPr>
          <w:spacing w:val="-10"/>
          <w:sz w:val="20"/>
        </w:rPr>
        <w:t xml:space="preserve"> </w:t>
      </w:r>
      <w:r>
        <w:rPr>
          <w:sz w:val="20"/>
        </w:rPr>
        <w:t>or</w:t>
      </w:r>
      <w:r>
        <w:rPr>
          <w:spacing w:val="-10"/>
          <w:sz w:val="20"/>
        </w:rPr>
        <w:t xml:space="preserve"> </w:t>
      </w:r>
      <w:r>
        <w:rPr>
          <w:sz w:val="20"/>
        </w:rPr>
        <w:t>tested</w:t>
      </w:r>
      <w:r>
        <w:rPr>
          <w:spacing w:val="-5"/>
          <w:sz w:val="20"/>
        </w:rPr>
        <w:t xml:space="preserve"> </w:t>
      </w:r>
      <w:r>
        <w:rPr>
          <w:sz w:val="20"/>
        </w:rPr>
        <w:t>by</w:t>
      </w:r>
      <w:r>
        <w:rPr>
          <w:spacing w:val="-9"/>
          <w:sz w:val="20"/>
        </w:rPr>
        <w:t xml:space="preserve"> </w:t>
      </w:r>
      <w:r>
        <w:rPr>
          <w:sz w:val="20"/>
        </w:rPr>
        <w:t>the</w:t>
      </w:r>
      <w:r>
        <w:rPr>
          <w:spacing w:val="-10"/>
          <w:sz w:val="20"/>
        </w:rPr>
        <w:t xml:space="preserve"> </w:t>
      </w:r>
      <w:r>
        <w:rPr>
          <w:sz w:val="20"/>
        </w:rPr>
        <w:t>Company, or any process or systems used at the Worksite or otherwise necessary to perform the Services. The Client shall ensure the safety of the Company’s Representatives at its Worksites;</w:t>
      </w:r>
    </w:p>
    <w:p w14:paraId="0F26BE07" w14:textId="77777777" w:rsidR="004267A7" w:rsidRDefault="00690510">
      <w:pPr>
        <w:pStyle w:val="Paragrafoelenco"/>
        <w:numPr>
          <w:ilvl w:val="0"/>
          <w:numId w:val="7"/>
        </w:numPr>
        <w:tabs>
          <w:tab w:val="left" w:pos="925"/>
          <w:tab w:val="left" w:pos="928"/>
        </w:tabs>
        <w:ind w:right="2"/>
        <w:rPr>
          <w:sz w:val="20"/>
        </w:rPr>
      </w:pPr>
      <w:r>
        <w:rPr>
          <w:sz w:val="20"/>
        </w:rPr>
        <w:t>to obtain and maintain all necessary licenses and consents in</w:t>
      </w:r>
      <w:r>
        <w:rPr>
          <w:spacing w:val="-1"/>
          <w:sz w:val="20"/>
        </w:rPr>
        <w:t xml:space="preserve"> </w:t>
      </w:r>
      <w:r>
        <w:rPr>
          <w:sz w:val="20"/>
        </w:rPr>
        <w:t>order</w:t>
      </w:r>
      <w:r>
        <w:rPr>
          <w:spacing w:val="-1"/>
          <w:sz w:val="20"/>
        </w:rPr>
        <w:t xml:space="preserve"> </w:t>
      </w:r>
      <w:r>
        <w:rPr>
          <w:sz w:val="20"/>
        </w:rPr>
        <w:t>to</w:t>
      </w:r>
      <w:r>
        <w:rPr>
          <w:spacing w:val="-1"/>
          <w:sz w:val="20"/>
        </w:rPr>
        <w:t xml:space="preserve"> </w:t>
      </w:r>
      <w:r>
        <w:rPr>
          <w:sz w:val="20"/>
        </w:rPr>
        <w:t>comply</w:t>
      </w:r>
      <w:r>
        <w:rPr>
          <w:spacing w:val="-1"/>
          <w:sz w:val="20"/>
        </w:rPr>
        <w:t xml:space="preserve"> </w:t>
      </w:r>
      <w:r>
        <w:rPr>
          <w:sz w:val="20"/>
        </w:rPr>
        <w:t>with</w:t>
      </w:r>
      <w:r>
        <w:rPr>
          <w:spacing w:val="-1"/>
          <w:sz w:val="20"/>
        </w:rPr>
        <w:t xml:space="preserve"> </w:t>
      </w:r>
      <w:r>
        <w:rPr>
          <w:sz w:val="20"/>
        </w:rPr>
        <w:t>relevant law</w:t>
      </w:r>
      <w:r>
        <w:rPr>
          <w:spacing w:val="-1"/>
          <w:sz w:val="20"/>
        </w:rPr>
        <w:t xml:space="preserve"> </w:t>
      </w:r>
      <w:r>
        <w:rPr>
          <w:sz w:val="20"/>
        </w:rPr>
        <w:t>and regulation regarding the Services;</w:t>
      </w:r>
    </w:p>
    <w:p w14:paraId="0F26BE08" w14:textId="77777777" w:rsidR="004267A7" w:rsidRDefault="00690510">
      <w:pPr>
        <w:pStyle w:val="Paragrafoelenco"/>
        <w:numPr>
          <w:ilvl w:val="0"/>
          <w:numId w:val="7"/>
        </w:numPr>
        <w:tabs>
          <w:tab w:val="left" w:pos="926"/>
          <w:tab w:val="left" w:pos="928"/>
        </w:tabs>
        <w:spacing w:before="120"/>
        <w:rPr>
          <w:sz w:val="20"/>
        </w:rPr>
      </w:pPr>
      <w:r>
        <w:rPr>
          <w:sz w:val="20"/>
        </w:rPr>
        <w:t>that it will not use any Report in a misleading manner, it will only distribute such Report in its entirety and in no event will the contents of any Report or any extracts, excerpts or parts of any Report be distributed or published without the prior written consent of the Company in each instance; and</w:t>
      </w:r>
    </w:p>
    <w:p w14:paraId="0F26BE09" w14:textId="77777777" w:rsidR="004267A7" w:rsidRDefault="00690510">
      <w:pPr>
        <w:pStyle w:val="Paragrafoelenco"/>
        <w:numPr>
          <w:ilvl w:val="0"/>
          <w:numId w:val="7"/>
        </w:numPr>
        <w:tabs>
          <w:tab w:val="left" w:pos="926"/>
          <w:tab w:val="left" w:pos="928"/>
        </w:tabs>
        <w:spacing w:before="120"/>
        <w:rPr>
          <w:sz w:val="20"/>
        </w:rPr>
      </w:pPr>
      <w:r>
        <w:rPr>
          <w:sz w:val="20"/>
        </w:rPr>
        <w:t>that no advertising and promotional materials or any</w:t>
      </w:r>
      <w:r>
        <w:rPr>
          <w:spacing w:val="-2"/>
          <w:sz w:val="20"/>
        </w:rPr>
        <w:t xml:space="preserve"> </w:t>
      </w:r>
      <w:r>
        <w:rPr>
          <w:sz w:val="20"/>
        </w:rPr>
        <w:t>statements</w:t>
      </w:r>
      <w:r>
        <w:rPr>
          <w:spacing w:val="-1"/>
          <w:sz w:val="20"/>
        </w:rPr>
        <w:t xml:space="preserve"> </w:t>
      </w:r>
      <w:r>
        <w:rPr>
          <w:sz w:val="20"/>
        </w:rPr>
        <w:t>made</w:t>
      </w:r>
      <w:r>
        <w:rPr>
          <w:spacing w:val="-4"/>
          <w:sz w:val="20"/>
        </w:rPr>
        <w:t xml:space="preserve"> </w:t>
      </w:r>
      <w:r>
        <w:rPr>
          <w:sz w:val="20"/>
        </w:rPr>
        <w:t>by</w:t>
      </w:r>
      <w:r>
        <w:rPr>
          <w:spacing w:val="-2"/>
          <w:sz w:val="20"/>
        </w:rPr>
        <w:t xml:space="preserve"> </w:t>
      </w:r>
      <w:r>
        <w:rPr>
          <w:sz w:val="20"/>
        </w:rPr>
        <w:t>the</w:t>
      </w:r>
      <w:r>
        <w:rPr>
          <w:spacing w:val="-5"/>
          <w:sz w:val="20"/>
        </w:rPr>
        <w:t xml:space="preserve"> </w:t>
      </w:r>
      <w:r>
        <w:rPr>
          <w:sz w:val="20"/>
        </w:rPr>
        <w:t>Client</w:t>
      </w:r>
      <w:r>
        <w:rPr>
          <w:spacing w:val="-2"/>
          <w:sz w:val="20"/>
        </w:rPr>
        <w:t xml:space="preserve"> </w:t>
      </w:r>
      <w:r>
        <w:rPr>
          <w:sz w:val="20"/>
        </w:rPr>
        <w:t>will</w:t>
      </w:r>
      <w:r>
        <w:rPr>
          <w:spacing w:val="-3"/>
          <w:sz w:val="20"/>
        </w:rPr>
        <w:t xml:space="preserve"> </w:t>
      </w:r>
      <w:r>
        <w:rPr>
          <w:sz w:val="20"/>
        </w:rPr>
        <w:t>give</w:t>
      </w:r>
      <w:r>
        <w:rPr>
          <w:spacing w:val="-4"/>
          <w:sz w:val="20"/>
        </w:rPr>
        <w:t xml:space="preserve"> </w:t>
      </w:r>
      <w:r>
        <w:rPr>
          <w:sz w:val="20"/>
        </w:rPr>
        <w:t>a</w:t>
      </w:r>
      <w:r>
        <w:rPr>
          <w:spacing w:val="-2"/>
          <w:sz w:val="20"/>
        </w:rPr>
        <w:t xml:space="preserve"> </w:t>
      </w:r>
      <w:r>
        <w:rPr>
          <w:sz w:val="20"/>
        </w:rPr>
        <w:t xml:space="preserve">false or misleading impression to any third party concerning the Services performed by the </w:t>
      </w:r>
      <w:r>
        <w:rPr>
          <w:spacing w:val="-2"/>
          <w:sz w:val="20"/>
        </w:rPr>
        <w:t>Company.</w:t>
      </w:r>
    </w:p>
    <w:p w14:paraId="0F26BE0A" w14:textId="77777777" w:rsidR="004267A7" w:rsidRDefault="00690510">
      <w:pPr>
        <w:pStyle w:val="Paragrafoelenco"/>
        <w:numPr>
          <w:ilvl w:val="1"/>
          <w:numId w:val="10"/>
        </w:numPr>
        <w:tabs>
          <w:tab w:val="left" w:pos="564"/>
          <w:tab w:val="left" w:pos="568"/>
        </w:tabs>
        <w:ind w:right="4"/>
        <w:rPr>
          <w:sz w:val="20"/>
        </w:rPr>
      </w:pPr>
      <w:r>
        <w:rPr>
          <w:sz w:val="20"/>
        </w:rPr>
        <w:t>All</w:t>
      </w:r>
      <w:r>
        <w:rPr>
          <w:spacing w:val="-7"/>
          <w:sz w:val="20"/>
        </w:rPr>
        <w:t xml:space="preserve"> </w:t>
      </w:r>
      <w:r>
        <w:rPr>
          <w:sz w:val="20"/>
        </w:rPr>
        <w:t>obligations</w:t>
      </w:r>
      <w:r>
        <w:rPr>
          <w:spacing w:val="-5"/>
          <w:sz w:val="20"/>
        </w:rPr>
        <w:t xml:space="preserve"> </w:t>
      </w:r>
      <w:r>
        <w:rPr>
          <w:sz w:val="20"/>
        </w:rPr>
        <w:t>set</w:t>
      </w:r>
      <w:r>
        <w:rPr>
          <w:spacing w:val="-6"/>
          <w:sz w:val="20"/>
        </w:rPr>
        <w:t xml:space="preserve"> </w:t>
      </w:r>
      <w:r>
        <w:rPr>
          <w:sz w:val="20"/>
        </w:rPr>
        <w:t>out</w:t>
      </w:r>
      <w:r>
        <w:rPr>
          <w:spacing w:val="-6"/>
          <w:sz w:val="20"/>
        </w:rPr>
        <w:t xml:space="preserve"> </w:t>
      </w:r>
      <w:r>
        <w:rPr>
          <w:sz w:val="20"/>
        </w:rPr>
        <w:t>in</w:t>
      </w:r>
      <w:r>
        <w:rPr>
          <w:spacing w:val="-6"/>
          <w:sz w:val="20"/>
        </w:rPr>
        <w:t xml:space="preserve"> </w:t>
      </w:r>
      <w:r>
        <w:rPr>
          <w:sz w:val="20"/>
        </w:rPr>
        <w:t>this</w:t>
      </w:r>
      <w:r>
        <w:rPr>
          <w:spacing w:val="-6"/>
          <w:sz w:val="20"/>
        </w:rPr>
        <w:t xml:space="preserve"> </w:t>
      </w:r>
      <w:r>
        <w:rPr>
          <w:sz w:val="20"/>
        </w:rPr>
        <w:t>clause</w:t>
      </w:r>
      <w:r>
        <w:rPr>
          <w:spacing w:val="-3"/>
          <w:sz w:val="20"/>
        </w:rPr>
        <w:t xml:space="preserve"> </w:t>
      </w:r>
      <w:hyperlink w:anchor="_bookmark0" w:history="1">
        <w:r>
          <w:rPr>
            <w:sz w:val="20"/>
          </w:rPr>
          <w:t>6</w:t>
        </w:r>
      </w:hyperlink>
      <w:r>
        <w:rPr>
          <w:spacing w:val="-7"/>
          <w:sz w:val="20"/>
        </w:rPr>
        <w:t xml:space="preserve"> </w:t>
      </w:r>
      <w:r>
        <w:rPr>
          <w:sz w:val="20"/>
        </w:rPr>
        <w:t>will</w:t>
      </w:r>
      <w:r>
        <w:rPr>
          <w:spacing w:val="-5"/>
          <w:sz w:val="20"/>
        </w:rPr>
        <w:t xml:space="preserve"> </w:t>
      </w:r>
      <w:r>
        <w:rPr>
          <w:sz w:val="20"/>
        </w:rPr>
        <w:t>be</w:t>
      </w:r>
      <w:r>
        <w:rPr>
          <w:spacing w:val="-7"/>
          <w:sz w:val="20"/>
        </w:rPr>
        <w:t xml:space="preserve"> </w:t>
      </w:r>
      <w:r>
        <w:rPr>
          <w:sz w:val="20"/>
        </w:rPr>
        <w:t>performed promptly</w:t>
      </w:r>
      <w:r>
        <w:rPr>
          <w:spacing w:val="-8"/>
          <w:sz w:val="20"/>
        </w:rPr>
        <w:t xml:space="preserve"> </w:t>
      </w:r>
      <w:r>
        <w:rPr>
          <w:sz w:val="20"/>
        </w:rPr>
        <w:t>and</w:t>
      </w:r>
      <w:r>
        <w:rPr>
          <w:spacing w:val="-8"/>
          <w:sz w:val="20"/>
        </w:rPr>
        <w:t xml:space="preserve"> </w:t>
      </w:r>
      <w:r>
        <w:rPr>
          <w:sz w:val="20"/>
        </w:rPr>
        <w:t>at</w:t>
      </w:r>
      <w:r>
        <w:rPr>
          <w:spacing w:val="-8"/>
          <w:sz w:val="20"/>
        </w:rPr>
        <w:t xml:space="preserve"> </w:t>
      </w:r>
      <w:r>
        <w:rPr>
          <w:sz w:val="20"/>
        </w:rPr>
        <w:t>the</w:t>
      </w:r>
      <w:r>
        <w:rPr>
          <w:spacing w:val="-10"/>
          <w:sz w:val="20"/>
        </w:rPr>
        <w:t xml:space="preserve"> </w:t>
      </w:r>
      <w:r>
        <w:rPr>
          <w:sz w:val="20"/>
        </w:rPr>
        <w:t>sole</w:t>
      </w:r>
      <w:r>
        <w:rPr>
          <w:spacing w:val="-10"/>
          <w:sz w:val="20"/>
        </w:rPr>
        <w:t xml:space="preserve"> </w:t>
      </w:r>
      <w:r>
        <w:rPr>
          <w:sz w:val="20"/>
        </w:rPr>
        <w:t>risk,</w:t>
      </w:r>
      <w:r>
        <w:rPr>
          <w:spacing w:val="-5"/>
          <w:sz w:val="20"/>
        </w:rPr>
        <w:t xml:space="preserve"> </w:t>
      </w:r>
      <w:r>
        <w:rPr>
          <w:sz w:val="20"/>
        </w:rPr>
        <w:t>costs</w:t>
      </w:r>
      <w:r>
        <w:rPr>
          <w:spacing w:val="-7"/>
          <w:sz w:val="20"/>
        </w:rPr>
        <w:t xml:space="preserve"> </w:t>
      </w:r>
      <w:r>
        <w:rPr>
          <w:sz w:val="20"/>
        </w:rPr>
        <w:t>and</w:t>
      </w:r>
      <w:r>
        <w:rPr>
          <w:spacing w:val="-8"/>
          <w:sz w:val="20"/>
        </w:rPr>
        <w:t xml:space="preserve"> </w:t>
      </w:r>
      <w:r>
        <w:rPr>
          <w:sz w:val="20"/>
        </w:rPr>
        <w:t>expenses</w:t>
      </w:r>
      <w:r>
        <w:rPr>
          <w:spacing w:val="-8"/>
          <w:sz w:val="20"/>
        </w:rPr>
        <w:t xml:space="preserve"> </w:t>
      </w:r>
      <w:r>
        <w:rPr>
          <w:sz w:val="20"/>
        </w:rPr>
        <w:t>of</w:t>
      </w:r>
      <w:r>
        <w:rPr>
          <w:spacing w:val="-10"/>
          <w:sz w:val="20"/>
        </w:rPr>
        <w:t xml:space="preserve"> </w:t>
      </w:r>
      <w:r>
        <w:rPr>
          <w:sz w:val="20"/>
        </w:rPr>
        <w:t xml:space="preserve">the </w:t>
      </w:r>
      <w:r>
        <w:rPr>
          <w:spacing w:val="-2"/>
          <w:sz w:val="20"/>
        </w:rPr>
        <w:t>Client.</w:t>
      </w:r>
    </w:p>
    <w:p w14:paraId="0F26BE0B" w14:textId="77777777" w:rsidR="004267A7" w:rsidRDefault="00690510">
      <w:pPr>
        <w:pStyle w:val="Paragrafoelenco"/>
        <w:numPr>
          <w:ilvl w:val="1"/>
          <w:numId w:val="10"/>
        </w:numPr>
        <w:tabs>
          <w:tab w:val="left" w:pos="564"/>
          <w:tab w:val="left" w:pos="568"/>
        </w:tabs>
        <w:spacing w:before="120"/>
        <w:rPr>
          <w:sz w:val="20"/>
        </w:rPr>
      </w:pPr>
      <w:r>
        <w:rPr>
          <w:sz w:val="20"/>
        </w:rPr>
        <w:t>The Company shall neither be in Breach or Default nor be liable whatsoever if and to the extent that such Breach</w:t>
      </w:r>
      <w:r>
        <w:rPr>
          <w:spacing w:val="-4"/>
          <w:sz w:val="20"/>
        </w:rPr>
        <w:t xml:space="preserve"> </w:t>
      </w:r>
      <w:r>
        <w:rPr>
          <w:sz w:val="20"/>
        </w:rPr>
        <w:t>or</w:t>
      </w:r>
      <w:r>
        <w:rPr>
          <w:spacing w:val="-4"/>
          <w:sz w:val="20"/>
        </w:rPr>
        <w:t xml:space="preserve"> </w:t>
      </w:r>
      <w:r>
        <w:rPr>
          <w:sz w:val="20"/>
        </w:rPr>
        <w:t>Default</w:t>
      </w:r>
      <w:r>
        <w:rPr>
          <w:spacing w:val="-3"/>
          <w:sz w:val="20"/>
        </w:rPr>
        <w:t xml:space="preserve"> </w:t>
      </w:r>
      <w:r>
        <w:rPr>
          <w:sz w:val="20"/>
        </w:rPr>
        <w:t>is</w:t>
      </w:r>
      <w:r>
        <w:rPr>
          <w:spacing w:val="-4"/>
          <w:sz w:val="20"/>
        </w:rPr>
        <w:t xml:space="preserve"> </w:t>
      </w:r>
      <w:r>
        <w:rPr>
          <w:sz w:val="20"/>
        </w:rPr>
        <w:t>a</w:t>
      </w:r>
      <w:r>
        <w:rPr>
          <w:spacing w:val="-4"/>
          <w:sz w:val="20"/>
        </w:rPr>
        <w:t xml:space="preserve"> </w:t>
      </w:r>
      <w:r>
        <w:rPr>
          <w:sz w:val="20"/>
        </w:rPr>
        <w:t>result</w:t>
      </w:r>
      <w:r>
        <w:rPr>
          <w:spacing w:val="-4"/>
          <w:sz w:val="20"/>
        </w:rPr>
        <w:t xml:space="preserve"> </w:t>
      </w:r>
      <w:r>
        <w:rPr>
          <w:sz w:val="20"/>
        </w:rPr>
        <w:t>of</w:t>
      </w:r>
      <w:r>
        <w:rPr>
          <w:spacing w:val="-3"/>
          <w:sz w:val="20"/>
        </w:rPr>
        <w:t xml:space="preserve"> </w:t>
      </w:r>
      <w:r>
        <w:rPr>
          <w:sz w:val="20"/>
        </w:rPr>
        <w:t>any</w:t>
      </w:r>
      <w:r>
        <w:rPr>
          <w:spacing w:val="-4"/>
          <w:sz w:val="20"/>
        </w:rPr>
        <w:t xml:space="preserve"> </w:t>
      </w:r>
      <w:r>
        <w:rPr>
          <w:sz w:val="20"/>
        </w:rPr>
        <w:t>breach</w:t>
      </w:r>
      <w:r>
        <w:rPr>
          <w:spacing w:val="-4"/>
          <w:sz w:val="20"/>
        </w:rPr>
        <w:t xml:space="preserve"> </w:t>
      </w:r>
      <w:r>
        <w:rPr>
          <w:sz w:val="20"/>
        </w:rPr>
        <w:t>by</w:t>
      </w:r>
      <w:r>
        <w:rPr>
          <w:spacing w:val="-4"/>
          <w:sz w:val="20"/>
        </w:rPr>
        <w:t xml:space="preserve"> </w:t>
      </w:r>
      <w:r>
        <w:rPr>
          <w:sz w:val="20"/>
        </w:rPr>
        <w:t>the</w:t>
      </w:r>
      <w:r>
        <w:rPr>
          <w:spacing w:val="-3"/>
          <w:sz w:val="20"/>
        </w:rPr>
        <w:t xml:space="preserve"> </w:t>
      </w:r>
      <w:r>
        <w:rPr>
          <w:sz w:val="20"/>
        </w:rPr>
        <w:t xml:space="preserve">Client of the provisions set forth in this clause </w:t>
      </w:r>
      <w:hyperlink w:anchor="_bookmark0" w:history="1">
        <w:r>
          <w:rPr>
            <w:sz w:val="20"/>
          </w:rPr>
          <w:t>6.</w:t>
        </w:r>
      </w:hyperlink>
      <w:r>
        <w:rPr>
          <w:sz w:val="20"/>
        </w:rPr>
        <w:t xml:space="preserve"> The Client also acknowledges that such breach may impact the Company’s performance under the Agreement.</w:t>
      </w:r>
    </w:p>
    <w:p w14:paraId="0F26BE0C" w14:textId="77777777" w:rsidR="004267A7" w:rsidRDefault="00690510">
      <w:pPr>
        <w:pStyle w:val="Paragrafoelenco"/>
        <w:numPr>
          <w:ilvl w:val="1"/>
          <w:numId w:val="10"/>
        </w:numPr>
        <w:tabs>
          <w:tab w:val="left" w:pos="564"/>
          <w:tab w:val="left" w:pos="568"/>
        </w:tabs>
        <w:spacing w:before="119"/>
        <w:ind w:right="2"/>
        <w:rPr>
          <w:sz w:val="20"/>
        </w:rPr>
      </w:pPr>
      <w:r>
        <w:rPr>
          <w:sz w:val="20"/>
        </w:rPr>
        <w:t>The Company reserves the right to suspend the performance</w:t>
      </w:r>
      <w:r>
        <w:rPr>
          <w:spacing w:val="74"/>
          <w:sz w:val="20"/>
        </w:rPr>
        <w:t xml:space="preserve"> </w:t>
      </w:r>
      <w:r>
        <w:rPr>
          <w:sz w:val="20"/>
        </w:rPr>
        <w:t>of</w:t>
      </w:r>
      <w:r>
        <w:rPr>
          <w:spacing w:val="74"/>
          <w:sz w:val="20"/>
        </w:rPr>
        <w:t xml:space="preserve"> </w:t>
      </w:r>
      <w:r>
        <w:rPr>
          <w:sz w:val="20"/>
        </w:rPr>
        <w:t>the</w:t>
      </w:r>
      <w:r>
        <w:rPr>
          <w:spacing w:val="74"/>
          <w:sz w:val="20"/>
        </w:rPr>
        <w:t xml:space="preserve"> </w:t>
      </w:r>
      <w:r>
        <w:rPr>
          <w:sz w:val="20"/>
        </w:rPr>
        <w:t>Services,</w:t>
      </w:r>
      <w:r>
        <w:rPr>
          <w:spacing w:val="75"/>
          <w:sz w:val="20"/>
        </w:rPr>
        <w:t xml:space="preserve"> </w:t>
      </w:r>
      <w:r>
        <w:rPr>
          <w:sz w:val="20"/>
        </w:rPr>
        <w:t>without</w:t>
      </w:r>
      <w:r>
        <w:rPr>
          <w:spacing w:val="73"/>
          <w:sz w:val="20"/>
        </w:rPr>
        <w:t xml:space="preserve"> </w:t>
      </w:r>
      <w:r>
        <w:rPr>
          <w:sz w:val="20"/>
        </w:rPr>
        <w:t>any</w:t>
      </w:r>
      <w:r>
        <w:rPr>
          <w:spacing w:val="74"/>
          <w:sz w:val="20"/>
        </w:rPr>
        <w:t xml:space="preserve"> </w:t>
      </w:r>
      <w:r>
        <w:rPr>
          <w:sz w:val="20"/>
        </w:rPr>
        <w:t>liability</w:t>
      </w:r>
    </w:p>
    <w:p w14:paraId="0F26BE0D" w14:textId="77777777" w:rsidR="004267A7" w:rsidRDefault="00690510">
      <w:pPr>
        <w:pStyle w:val="Corpotesto"/>
        <w:spacing w:before="59"/>
        <w:ind w:right="140" w:firstLine="0"/>
      </w:pPr>
      <w:r>
        <w:br w:type="column"/>
      </w:r>
      <w:r>
        <w:t>whatsoever, if the Worksite and/or the circumstance under which the Services are to be performed are, at the sole discretion of the Company, risk to health, safety or environment.</w:t>
      </w:r>
    </w:p>
    <w:p w14:paraId="0F26BE0E" w14:textId="77777777" w:rsidR="004267A7" w:rsidRDefault="00690510">
      <w:pPr>
        <w:pStyle w:val="Titolo1"/>
        <w:numPr>
          <w:ilvl w:val="0"/>
          <w:numId w:val="10"/>
        </w:numPr>
        <w:tabs>
          <w:tab w:val="left" w:pos="568"/>
        </w:tabs>
        <w:spacing w:before="118"/>
        <w:ind w:hanging="566"/>
      </w:pPr>
      <w:r>
        <w:t>FEES</w:t>
      </w:r>
      <w:r>
        <w:rPr>
          <w:spacing w:val="-6"/>
        </w:rPr>
        <w:t xml:space="preserve"> </w:t>
      </w:r>
      <w:r>
        <w:t>AND</w:t>
      </w:r>
      <w:r>
        <w:rPr>
          <w:spacing w:val="-5"/>
        </w:rPr>
        <w:t xml:space="preserve"> </w:t>
      </w:r>
      <w:r>
        <w:rPr>
          <w:spacing w:val="-2"/>
        </w:rPr>
        <w:t>PAYMENT</w:t>
      </w:r>
    </w:p>
    <w:p w14:paraId="0F26BE0F" w14:textId="77777777" w:rsidR="004267A7" w:rsidRDefault="00690510">
      <w:pPr>
        <w:pStyle w:val="Paragrafoelenco"/>
        <w:numPr>
          <w:ilvl w:val="1"/>
          <w:numId w:val="10"/>
        </w:numPr>
        <w:tabs>
          <w:tab w:val="left" w:pos="564"/>
          <w:tab w:val="left" w:pos="568"/>
        </w:tabs>
        <w:ind w:right="142"/>
        <w:rPr>
          <w:sz w:val="20"/>
        </w:rPr>
      </w:pPr>
      <w:r>
        <w:rPr>
          <w:sz w:val="20"/>
        </w:rPr>
        <w:t>In consideration of the Company performing the Services, the Client shall punctually pay the Fees. The Fees</w:t>
      </w:r>
      <w:r>
        <w:rPr>
          <w:spacing w:val="-3"/>
          <w:sz w:val="20"/>
        </w:rPr>
        <w:t xml:space="preserve"> </w:t>
      </w:r>
      <w:r>
        <w:rPr>
          <w:sz w:val="20"/>
        </w:rPr>
        <w:t>do</w:t>
      </w:r>
      <w:r>
        <w:rPr>
          <w:spacing w:val="-4"/>
          <w:sz w:val="20"/>
        </w:rPr>
        <w:t xml:space="preserve"> </w:t>
      </w:r>
      <w:r>
        <w:rPr>
          <w:sz w:val="20"/>
        </w:rPr>
        <w:t>not,</w:t>
      </w:r>
      <w:r>
        <w:rPr>
          <w:spacing w:val="-4"/>
          <w:sz w:val="20"/>
        </w:rPr>
        <w:t xml:space="preserve"> </w:t>
      </w:r>
      <w:r>
        <w:rPr>
          <w:sz w:val="20"/>
        </w:rPr>
        <w:t>unless</w:t>
      </w:r>
      <w:r>
        <w:rPr>
          <w:spacing w:val="-4"/>
          <w:sz w:val="20"/>
        </w:rPr>
        <w:t xml:space="preserve"> </w:t>
      </w:r>
      <w:r>
        <w:rPr>
          <w:sz w:val="20"/>
        </w:rPr>
        <w:t>expressly</w:t>
      </w:r>
      <w:r>
        <w:rPr>
          <w:spacing w:val="-4"/>
          <w:sz w:val="20"/>
        </w:rPr>
        <w:t xml:space="preserve"> </w:t>
      </w:r>
      <w:r>
        <w:rPr>
          <w:sz w:val="20"/>
        </w:rPr>
        <w:t>otherwise</w:t>
      </w:r>
      <w:r>
        <w:rPr>
          <w:spacing w:val="-1"/>
          <w:sz w:val="20"/>
        </w:rPr>
        <w:t xml:space="preserve"> </w:t>
      </w:r>
      <w:r>
        <w:rPr>
          <w:sz w:val="20"/>
        </w:rPr>
        <w:t>set</w:t>
      </w:r>
      <w:r>
        <w:rPr>
          <w:spacing w:val="-1"/>
          <w:sz w:val="20"/>
        </w:rPr>
        <w:t xml:space="preserve"> </w:t>
      </w:r>
      <w:r>
        <w:rPr>
          <w:sz w:val="20"/>
        </w:rPr>
        <w:t>forth</w:t>
      </w:r>
      <w:r>
        <w:rPr>
          <w:spacing w:val="-3"/>
          <w:sz w:val="20"/>
        </w:rPr>
        <w:t xml:space="preserve"> </w:t>
      </w:r>
      <w:r>
        <w:rPr>
          <w:sz w:val="20"/>
        </w:rPr>
        <w:t>in</w:t>
      </w:r>
      <w:r>
        <w:rPr>
          <w:spacing w:val="-4"/>
          <w:sz w:val="20"/>
        </w:rPr>
        <w:t xml:space="preserve"> </w:t>
      </w:r>
      <w:r>
        <w:rPr>
          <w:sz w:val="20"/>
        </w:rPr>
        <w:t>the accepted Proposal, include the Company’s costs and expenses for travel, accommodation, travel insurance, visa, any additional in-country insurances or travelling man hours (</w:t>
      </w:r>
      <w:r>
        <w:rPr>
          <w:b/>
          <w:sz w:val="20"/>
        </w:rPr>
        <w:t>Expenses</w:t>
      </w:r>
      <w:r>
        <w:rPr>
          <w:sz w:val="20"/>
        </w:rPr>
        <w:t>). The Client agrees that it will reimburse</w:t>
      </w:r>
      <w:r>
        <w:rPr>
          <w:spacing w:val="-5"/>
          <w:sz w:val="20"/>
        </w:rPr>
        <w:t xml:space="preserve"> </w:t>
      </w:r>
      <w:r>
        <w:rPr>
          <w:sz w:val="20"/>
        </w:rPr>
        <w:t>the</w:t>
      </w:r>
      <w:r>
        <w:rPr>
          <w:spacing w:val="-6"/>
          <w:sz w:val="20"/>
        </w:rPr>
        <w:t xml:space="preserve"> </w:t>
      </w:r>
      <w:r>
        <w:rPr>
          <w:sz w:val="20"/>
        </w:rPr>
        <w:t>Company</w:t>
      </w:r>
      <w:r>
        <w:rPr>
          <w:spacing w:val="-3"/>
          <w:sz w:val="20"/>
        </w:rPr>
        <w:t xml:space="preserve"> </w:t>
      </w:r>
      <w:r>
        <w:rPr>
          <w:sz w:val="20"/>
        </w:rPr>
        <w:t>for</w:t>
      </w:r>
      <w:r>
        <w:rPr>
          <w:spacing w:val="-5"/>
          <w:sz w:val="20"/>
        </w:rPr>
        <w:t xml:space="preserve"> </w:t>
      </w:r>
      <w:r>
        <w:rPr>
          <w:sz w:val="20"/>
        </w:rPr>
        <w:t>any</w:t>
      </w:r>
      <w:r>
        <w:rPr>
          <w:spacing w:val="-3"/>
          <w:sz w:val="20"/>
        </w:rPr>
        <w:t xml:space="preserve"> </w:t>
      </w:r>
      <w:r>
        <w:rPr>
          <w:sz w:val="20"/>
        </w:rPr>
        <w:t>Expenses</w:t>
      </w:r>
      <w:r>
        <w:rPr>
          <w:spacing w:val="-5"/>
          <w:sz w:val="20"/>
        </w:rPr>
        <w:t xml:space="preserve"> </w:t>
      </w:r>
      <w:r>
        <w:rPr>
          <w:sz w:val="20"/>
        </w:rPr>
        <w:t>and</w:t>
      </w:r>
      <w:r>
        <w:rPr>
          <w:spacing w:val="-5"/>
          <w:sz w:val="20"/>
        </w:rPr>
        <w:t xml:space="preserve"> </w:t>
      </w:r>
      <w:r>
        <w:rPr>
          <w:sz w:val="20"/>
        </w:rPr>
        <w:t>is</w:t>
      </w:r>
      <w:r>
        <w:rPr>
          <w:spacing w:val="-7"/>
          <w:sz w:val="20"/>
        </w:rPr>
        <w:t xml:space="preserve"> </w:t>
      </w:r>
      <w:r>
        <w:rPr>
          <w:sz w:val="20"/>
        </w:rPr>
        <w:t>wholly responsible for any freight or customs clearance fees relating to any testing samples.</w:t>
      </w:r>
    </w:p>
    <w:p w14:paraId="0F26BE10" w14:textId="77777777" w:rsidR="004267A7" w:rsidRDefault="00690510">
      <w:pPr>
        <w:pStyle w:val="Paragrafoelenco"/>
        <w:numPr>
          <w:ilvl w:val="1"/>
          <w:numId w:val="10"/>
        </w:numPr>
        <w:tabs>
          <w:tab w:val="left" w:pos="564"/>
          <w:tab w:val="left" w:pos="568"/>
        </w:tabs>
        <w:spacing w:before="120"/>
        <w:ind w:right="141"/>
        <w:rPr>
          <w:sz w:val="20"/>
        </w:rPr>
      </w:pPr>
      <w:r>
        <w:rPr>
          <w:sz w:val="20"/>
        </w:rPr>
        <w:t>If the Company is instructed to perform any work beyond the scope of services as set forth in the Proposal, such work shall be governed by these T&amp;Cs and charged on a time and material basis.</w:t>
      </w:r>
    </w:p>
    <w:p w14:paraId="0F26BE11" w14:textId="77777777" w:rsidR="004267A7" w:rsidRDefault="00690510">
      <w:pPr>
        <w:pStyle w:val="Paragrafoelenco"/>
        <w:numPr>
          <w:ilvl w:val="1"/>
          <w:numId w:val="10"/>
        </w:numPr>
        <w:tabs>
          <w:tab w:val="left" w:pos="564"/>
          <w:tab w:val="left" w:pos="568"/>
        </w:tabs>
        <w:spacing w:before="120"/>
        <w:ind w:right="142"/>
        <w:rPr>
          <w:sz w:val="20"/>
        </w:rPr>
      </w:pPr>
      <w:r>
        <w:rPr>
          <w:sz w:val="20"/>
        </w:rPr>
        <w:t>The Fees set out in the Proposal may be adjusted annually by the Company in accordance with the increase in the relevant consumer price index as published</w:t>
      </w:r>
      <w:r>
        <w:rPr>
          <w:spacing w:val="-12"/>
          <w:sz w:val="20"/>
        </w:rPr>
        <w:t xml:space="preserve"> </w:t>
      </w:r>
      <w:r>
        <w:rPr>
          <w:sz w:val="20"/>
        </w:rPr>
        <w:t>by</w:t>
      </w:r>
      <w:r>
        <w:rPr>
          <w:spacing w:val="-11"/>
          <w:sz w:val="20"/>
        </w:rPr>
        <w:t xml:space="preserve"> </w:t>
      </w:r>
      <w:r>
        <w:rPr>
          <w:sz w:val="20"/>
        </w:rPr>
        <w:t>the</w:t>
      </w:r>
      <w:r>
        <w:rPr>
          <w:spacing w:val="-11"/>
          <w:sz w:val="20"/>
        </w:rPr>
        <w:t xml:space="preserve"> </w:t>
      </w:r>
      <w:r>
        <w:rPr>
          <w:sz w:val="20"/>
        </w:rPr>
        <w:t>competent</w:t>
      </w:r>
      <w:r>
        <w:rPr>
          <w:spacing w:val="-12"/>
          <w:sz w:val="20"/>
        </w:rPr>
        <w:t xml:space="preserve"> </w:t>
      </w:r>
      <w:r>
        <w:rPr>
          <w:sz w:val="20"/>
        </w:rPr>
        <w:t>authority</w:t>
      </w:r>
      <w:r>
        <w:rPr>
          <w:spacing w:val="-11"/>
          <w:sz w:val="20"/>
        </w:rPr>
        <w:t xml:space="preserve"> </w:t>
      </w:r>
      <w:r>
        <w:rPr>
          <w:sz w:val="20"/>
        </w:rPr>
        <w:t>in</w:t>
      </w:r>
      <w:r>
        <w:rPr>
          <w:spacing w:val="-11"/>
          <w:sz w:val="20"/>
        </w:rPr>
        <w:t xml:space="preserve"> </w:t>
      </w:r>
      <w:r>
        <w:rPr>
          <w:sz w:val="20"/>
        </w:rPr>
        <w:t>the</w:t>
      </w:r>
      <w:r>
        <w:rPr>
          <w:spacing w:val="-12"/>
          <w:sz w:val="20"/>
        </w:rPr>
        <w:t xml:space="preserve"> </w:t>
      </w:r>
      <w:r>
        <w:rPr>
          <w:sz w:val="20"/>
        </w:rPr>
        <w:t>jurisdiction of</w:t>
      </w:r>
      <w:r>
        <w:rPr>
          <w:spacing w:val="-7"/>
          <w:sz w:val="20"/>
        </w:rPr>
        <w:t xml:space="preserve"> </w:t>
      </w:r>
      <w:r>
        <w:rPr>
          <w:sz w:val="20"/>
        </w:rPr>
        <w:t>the</w:t>
      </w:r>
      <w:r>
        <w:rPr>
          <w:spacing w:val="-7"/>
          <w:sz w:val="20"/>
        </w:rPr>
        <w:t xml:space="preserve"> </w:t>
      </w:r>
      <w:r>
        <w:rPr>
          <w:sz w:val="20"/>
        </w:rPr>
        <w:t>Company</w:t>
      </w:r>
      <w:r>
        <w:rPr>
          <w:spacing w:val="-5"/>
          <w:sz w:val="20"/>
        </w:rPr>
        <w:t xml:space="preserve"> </w:t>
      </w:r>
      <w:r>
        <w:rPr>
          <w:sz w:val="20"/>
        </w:rPr>
        <w:t>(</w:t>
      </w:r>
      <w:r>
        <w:rPr>
          <w:b/>
          <w:sz w:val="20"/>
        </w:rPr>
        <w:t>Index</w:t>
      </w:r>
      <w:r>
        <w:rPr>
          <w:sz w:val="20"/>
        </w:rPr>
        <w:t>).</w:t>
      </w:r>
      <w:r>
        <w:rPr>
          <w:spacing w:val="-6"/>
          <w:sz w:val="20"/>
        </w:rPr>
        <w:t xml:space="preserve"> </w:t>
      </w:r>
      <w:r>
        <w:rPr>
          <w:sz w:val="20"/>
        </w:rPr>
        <w:t>The</w:t>
      </w:r>
      <w:r>
        <w:rPr>
          <w:spacing w:val="-7"/>
          <w:sz w:val="20"/>
        </w:rPr>
        <w:t xml:space="preserve"> </w:t>
      </w:r>
      <w:r>
        <w:rPr>
          <w:sz w:val="20"/>
        </w:rPr>
        <w:t>Index</w:t>
      </w:r>
      <w:r>
        <w:rPr>
          <w:spacing w:val="-6"/>
          <w:sz w:val="20"/>
        </w:rPr>
        <w:t xml:space="preserve"> </w:t>
      </w:r>
      <w:r>
        <w:rPr>
          <w:sz w:val="20"/>
        </w:rPr>
        <w:t>to</w:t>
      </w:r>
      <w:r>
        <w:rPr>
          <w:spacing w:val="-6"/>
          <w:sz w:val="20"/>
        </w:rPr>
        <w:t xml:space="preserve"> </w:t>
      </w:r>
      <w:r>
        <w:rPr>
          <w:sz w:val="20"/>
        </w:rPr>
        <w:t>be</w:t>
      </w:r>
      <w:r>
        <w:rPr>
          <w:spacing w:val="-7"/>
          <w:sz w:val="20"/>
        </w:rPr>
        <w:t xml:space="preserve"> </w:t>
      </w:r>
      <w:r>
        <w:rPr>
          <w:sz w:val="20"/>
        </w:rPr>
        <w:t>referred</w:t>
      </w:r>
      <w:r>
        <w:rPr>
          <w:spacing w:val="-6"/>
          <w:sz w:val="20"/>
        </w:rPr>
        <w:t xml:space="preserve"> </w:t>
      </w:r>
      <w:r>
        <w:rPr>
          <w:sz w:val="20"/>
        </w:rPr>
        <w:t>to</w:t>
      </w:r>
      <w:r>
        <w:rPr>
          <w:spacing w:val="-6"/>
          <w:sz w:val="20"/>
        </w:rPr>
        <w:t xml:space="preserve"> </w:t>
      </w:r>
      <w:r>
        <w:rPr>
          <w:sz w:val="20"/>
        </w:rPr>
        <w:t>for the purposes of the Agreement, shall be that which is most recently published by such competent authority at that time.</w:t>
      </w:r>
    </w:p>
    <w:p w14:paraId="0F26BE12" w14:textId="77777777" w:rsidR="004267A7" w:rsidRDefault="00690510">
      <w:pPr>
        <w:pStyle w:val="Paragrafoelenco"/>
        <w:numPr>
          <w:ilvl w:val="1"/>
          <w:numId w:val="10"/>
        </w:numPr>
        <w:tabs>
          <w:tab w:val="left" w:pos="564"/>
          <w:tab w:val="left" w:pos="568"/>
        </w:tabs>
        <w:ind w:right="143"/>
        <w:rPr>
          <w:sz w:val="20"/>
        </w:rPr>
      </w:pPr>
      <w:r>
        <w:rPr>
          <w:sz w:val="20"/>
        </w:rPr>
        <w:t>Unless otherwise provided in the Agreement, the Fees are exclusive of any applicable taxes, which shall be included in the invoices and payable (if applicable), in addition to such amounts.</w:t>
      </w:r>
    </w:p>
    <w:p w14:paraId="0F26BE13" w14:textId="77777777" w:rsidR="004267A7" w:rsidRDefault="00690510">
      <w:pPr>
        <w:pStyle w:val="Paragrafoelenco"/>
        <w:numPr>
          <w:ilvl w:val="1"/>
          <w:numId w:val="10"/>
        </w:numPr>
        <w:tabs>
          <w:tab w:val="left" w:pos="564"/>
          <w:tab w:val="left" w:pos="568"/>
        </w:tabs>
        <w:spacing w:before="120"/>
        <w:ind w:right="141"/>
        <w:rPr>
          <w:sz w:val="20"/>
        </w:rPr>
      </w:pPr>
      <w:bookmarkStart w:id="3" w:name="_bookmark3"/>
      <w:bookmarkEnd w:id="3"/>
      <w:r>
        <w:rPr>
          <w:sz w:val="20"/>
        </w:rPr>
        <w:t>The Client shall pay the Company’s invoices within thirty (30) days of the date of the invoice.</w:t>
      </w:r>
    </w:p>
    <w:p w14:paraId="0F26BE14" w14:textId="77777777" w:rsidR="004267A7" w:rsidRDefault="00690510">
      <w:pPr>
        <w:pStyle w:val="Paragrafoelenco"/>
        <w:numPr>
          <w:ilvl w:val="1"/>
          <w:numId w:val="10"/>
        </w:numPr>
        <w:tabs>
          <w:tab w:val="left" w:pos="564"/>
          <w:tab w:val="left" w:pos="568"/>
        </w:tabs>
        <w:spacing w:before="119"/>
        <w:ind w:right="138"/>
        <w:rPr>
          <w:sz w:val="20"/>
        </w:rPr>
      </w:pPr>
      <w:r>
        <w:rPr>
          <w:sz w:val="20"/>
        </w:rPr>
        <w:t>If the Client fails to make a payment when due under the Agreement by the due date, then, without limiting any of the Company’s rights and remedies, the Client shall pay interest on the overdue sum from the due date until payment of the overdue sum is made, whether before</w:t>
      </w:r>
      <w:r>
        <w:rPr>
          <w:spacing w:val="-1"/>
          <w:sz w:val="20"/>
        </w:rPr>
        <w:t xml:space="preserve"> </w:t>
      </w:r>
      <w:r>
        <w:rPr>
          <w:sz w:val="20"/>
        </w:rPr>
        <w:t>or after</w:t>
      </w:r>
      <w:r>
        <w:rPr>
          <w:spacing w:val="-1"/>
          <w:sz w:val="20"/>
        </w:rPr>
        <w:t xml:space="preserve"> </w:t>
      </w:r>
      <w:r>
        <w:rPr>
          <w:sz w:val="20"/>
        </w:rPr>
        <w:t>judgment, at an</w:t>
      </w:r>
      <w:r>
        <w:rPr>
          <w:spacing w:val="-1"/>
          <w:sz w:val="20"/>
        </w:rPr>
        <w:t xml:space="preserve"> </w:t>
      </w:r>
      <w:r>
        <w:rPr>
          <w:sz w:val="20"/>
        </w:rPr>
        <w:t>amount equal to</w:t>
      </w:r>
      <w:r>
        <w:rPr>
          <w:spacing w:val="-8"/>
          <w:sz w:val="20"/>
        </w:rPr>
        <w:t xml:space="preserve"> </w:t>
      </w:r>
      <w:r>
        <w:rPr>
          <w:sz w:val="20"/>
        </w:rPr>
        <w:t>five</w:t>
      </w:r>
      <w:r>
        <w:rPr>
          <w:spacing w:val="-9"/>
          <w:sz w:val="20"/>
        </w:rPr>
        <w:t xml:space="preserve"> </w:t>
      </w:r>
      <w:r>
        <w:rPr>
          <w:sz w:val="20"/>
        </w:rPr>
        <w:t>percent</w:t>
      </w:r>
      <w:r>
        <w:rPr>
          <w:spacing w:val="-8"/>
          <w:sz w:val="20"/>
        </w:rPr>
        <w:t xml:space="preserve"> </w:t>
      </w:r>
      <w:r>
        <w:rPr>
          <w:sz w:val="20"/>
        </w:rPr>
        <w:t>(5%)</w:t>
      </w:r>
      <w:r>
        <w:rPr>
          <w:spacing w:val="-9"/>
          <w:sz w:val="20"/>
        </w:rPr>
        <w:t xml:space="preserve"> </w:t>
      </w:r>
      <w:r>
        <w:rPr>
          <w:sz w:val="20"/>
        </w:rPr>
        <w:t>per</w:t>
      </w:r>
      <w:r>
        <w:rPr>
          <w:spacing w:val="-9"/>
          <w:sz w:val="20"/>
        </w:rPr>
        <w:t xml:space="preserve"> </w:t>
      </w:r>
      <w:r>
        <w:rPr>
          <w:sz w:val="20"/>
        </w:rPr>
        <w:t>year.</w:t>
      </w:r>
      <w:r>
        <w:rPr>
          <w:spacing w:val="-8"/>
          <w:sz w:val="20"/>
        </w:rPr>
        <w:t xml:space="preserve"> </w:t>
      </w:r>
      <w:r>
        <w:rPr>
          <w:sz w:val="20"/>
        </w:rPr>
        <w:t>In</w:t>
      </w:r>
      <w:r>
        <w:rPr>
          <w:spacing w:val="-8"/>
          <w:sz w:val="20"/>
        </w:rPr>
        <w:t xml:space="preserve"> </w:t>
      </w:r>
      <w:r>
        <w:rPr>
          <w:sz w:val="20"/>
        </w:rPr>
        <w:t>addition,</w:t>
      </w:r>
      <w:r>
        <w:rPr>
          <w:spacing w:val="-8"/>
          <w:sz w:val="20"/>
        </w:rPr>
        <w:t xml:space="preserve"> </w:t>
      </w:r>
      <w:r>
        <w:rPr>
          <w:sz w:val="20"/>
        </w:rPr>
        <w:t>all</w:t>
      </w:r>
      <w:r>
        <w:rPr>
          <w:spacing w:val="-8"/>
          <w:sz w:val="20"/>
        </w:rPr>
        <w:t xml:space="preserve"> </w:t>
      </w:r>
      <w:r>
        <w:rPr>
          <w:sz w:val="20"/>
        </w:rPr>
        <w:t>reasonable collection</w:t>
      </w:r>
      <w:r>
        <w:rPr>
          <w:spacing w:val="-5"/>
          <w:sz w:val="20"/>
        </w:rPr>
        <w:t xml:space="preserve"> </w:t>
      </w:r>
      <w:r>
        <w:rPr>
          <w:sz w:val="20"/>
        </w:rPr>
        <w:t>costs</w:t>
      </w:r>
      <w:r>
        <w:rPr>
          <w:spacing w:val="-4"/>
          <w:sz w:val="20"/>
        </w:rPr>
        <w:t xml:space="preserve"> </w:t>
      </w:r>
      <w:r>
        <w:rPr>
          <w:sz w:val="20"/>
        </w:rPr>
        <w:t>incurred</w:t>
      </w:r>
      <w:r>
        <w:rPr>
          <w:spacing w:val="-5"/>
          <w:sz w:val="20"/>
        </w:rPr>
        <w:t xml:space="preserve"> </w:t>
      </w:r>
      <w:r>
        <w:rPr>
          <w:sz w:val="20"/>
        </w:rPr>
        <w:t>after</w:t>
      </w:r>
      <w:r>
        <w:rPr>
          <w:spacing w:val="-4"/>
          <w:sz w:val="20"/>
        </w:rPr>
        <w:t xml:space="preserve"> </w:t>
      </w:r>
      <w:r>
        <w:rPr>
          <w:sz w:val="20"/>
        </w:rPr>
        <w:t>the</w:t>
      </w:r>
      <w:r>
        <w:rPr>
          <w:spacing w:val="-6"/>
          <w:sz w:val="20"/>
        </w:rPr>
        <w:t xml:space="preserve"> </w:t>
      </w:r>
      <w:r>
        <w:rPr>
          <w:sz w:val="20"/>
        </w:rPr>
        <w:t>Client’s</w:t>
      </w:r>
      <w:r>
        <w:rPr>
          <w:spacing w:val="-5"/>
          <w:sz w:val="20"/>
        </w:rPr>
        <w:t xml:space="preserve"> </w:t>
      </w:r>
      <w:r>
        <w:rPr>
          <w:sz w:val="20"/>
        </w:rPr>
        <w:t>default,</w:t>
      </w:r>
      <w:r>
        <w:rPr>
          <w:spacing w:val="-5"/>
          <w:sz w:val="20"/>
        </w:rPr>
        <w:t xml:space="preserve"> </w:t>
      </w:r>
      <w:r>
        <w:rPr>
          <w:sz w:val="20"/>
        </w:rPr>
        <w:t>both judicial and extrajudicial, are to be paid by the Client. The</w:t>
      </w:r>
      <w:r>
        <w:rPr>
          <w:spacing w:val="-3"/>
          <w:sz w:val="20"/>
        </w:rPr>
        <w:t xml:space="preserve"> </w:t>
      </w:r>
      <w:r>
        <w:rPr>
          <w:sz w:val="20"/>
        </w:rPr>
        <w:t>extrajudicial</w:t>
      </w:r>
      <w:r>
        <w:rPr>
          <w:spacing w:val="-1"/>
          <w:sz w:val="20"/>
        </w:rPr>
        <w:t xml:space="preserve"> </w:t>
      </w:r>
      <w:r>
        <w:rPr>
          <w:sz w:val="20"/>
        </w:rPr>
        <w:t>costs are</w:t>
      </w:r>
      <w:r>
        <w:rPr>
          <w:spacing w:val="-3"/>
          <w:sz w:val="20"/>
        </w:rPr>
        <w:t xml:space="preserve"> </w:t>
      </w:r>
      <w:r>
        <w:rPr>
          <w:sz w:val="20"/>
        </w:rPr>
        <w:t>set</w:t>
      </w:r>
      <w:r>
        <w:rPr>
          <w:spacing w:val="-4"/>
          <w:sz w:val="20"/>
        </w:rPr>
        <w:t xml:space="preserve"> </w:t>
      </w:r>
      <w:r>
        <w:rPr>
          <w:sz w:val="20"/>
        </w:rPr>
        <w:t>at</w:t>
      </w:r>
      <w:r>
        <w:rPr>
          <w:spacing w:val="-1"/>
          <w:sz w:val="20"/>
        </w:rPr>
        <w:t xml:space="preserve"> </w:t>
      </w:r>
      <w:r>
        <w:rPr>
          <w:sz w:val="20"/>
        </w:rPr>
        <w:t>an</w:t>
      </w:r>
      <w:r>
        <w:rPr>
          <w:spacing w:val="-1"/>
          <w:sz w:val="20"/>
        </w:rPr>
        <w:t xml:space="preserve"> </w:t>
      </w:r>
      <w:r>
        <w:rPr>
          <w:sz w:val="20"/>
        </w:rPr>
        <w:t>amount</w:t>
      </w:r>
      <w:r>
        <w:rPr>
          <w:spacing w:val="-4"/>
          <w:sz w:val="20"/>
        </w:rPr>
        <w:t xml:space="preserve"> </w:t>
      </w:r>
      <w:r>
        <w:rPr>
          <w:sz w:val="20"/>
        </w:rPr>
        <w:t>equal</w:t>
      </w:r>
      <w:r>
        <w:rPr>
          <w:spacing w:val="-1"/>
          <w:sz w:val="20"/>
        </w:rPr>
        <w:t xml:space="preserve"> </w:t>
      </w:r>
      <w:r>
        <w:rPr>
          <w:sz w:val="20"/>
        </w:rPr>
        <w:t>to at least ten percent (10%) of the Fees plus interest, without</w:t>
      </w:r>
      <w:r>
        <w:rPr>
          <w:spacing w:val="-2"/>
          <w:sz w:val="20"/>
        </w:rPr>
        <w:t xml:space="preserve"> </w:t>
      </w:r>
      <w:r>
        <w:rPr>
          <w:sz w:val="20"/>
        </w:rPr>
        <w:t>prejudice</w:t>
      </w:r>
      <w:r>
        <w:rPr>
          <w:spacing w:val="-3"/>
          <w:sz w:val="20"/>
        </w:rPr>
        <w:t xml:space="preserve"> </w:t>
      </w:r>
      <w:r>
        <w:rPr>
          <w:sz w:val="20"/>
        </w:rPr>
        <w:t>to the</w:t>
      </w:r>
      <w:r>
        <w:rPr>
          <w:spacing w:val="-3"/>
          <w:sz w:val="20"/>
        </w:rPr>
        <w:t xml:space="preserve"> </w:t>
      </w:r>
      <w:r>
        <w:rPr>
          <w:sz w:val="20"/>
        </w:rPr>
        <w:t>Company’s</w:t>
      </w:r>
      <w:r>
        <w:rPr>
          <w:spacing w:val="-2"/>
          <w:sz w:val="20"/>
        </w:rPr>
        <w:t xml:space="preserve"> </w:t>
      </w:r>
      <w:r>
        <w:rPr>
          <w:sz w:val="20"/>
        </w:rPr>
        <w:t>right</w:t>
      </w:r>
      <w:r>
        <w:rPr>
          <w:spacing w:val="-2"/>
          <w:sz w:val="20"/>
        </w:rPr>
        <w:t xml:space="preserve"> </w:t>
      </w:r>
      <w:r>
        <w:rPr>
          <w:sz w:val="20"/>
        </w:rPr>
        <w:t>to</w:t>
      </w:r>
      <w:r>
        <w:rPr>
          <w:spacing w:val="-3"/>
          <w:sz w:val="20"/>
        </w:rPr>
        <w:t xml:space="preserve"> </w:t>
      </w:r>
      <w:r>
        <w:rPr>
          <w:sz w:val="20"/>
        </w:rPr>
        <w:t>collect</w:t>
      </w:r>
      <w:r>
        <w:rPr>
          <w:spacing w:val="-2"/>
          <w:sz w:val="20"/>
        </w:rPr>
        <w:t xml:space="preserve"> </w:t>
      </w:r>
      <w:r>
        <w:rPr>
          <w:sz w:val="20"/>
        </w:rPr>
        <w:t>the actual extrajudicial costs in excess of this amount.</w:t>
      </w:r>
    </w:p>
    <w:p w14:paraId="0F26BE15" w14:textId="77777777" w:rsidR="004267A7" w:rsidRDefault="00690510">
      <w:pPr>
        <w:pStyle w:val="Paragrafoelenco"/>
        <w:numPr>
          <w:ilvl w:val="1"/>
          <w:numId w:val="10"/>
        </w:numPr>
        <w:tabs>
          <w:tab w:val="left" w:pos="564"/>
          <w:tab w:val="left" w:pos="568"/>
        </w:tabs>
        <w:spacing w:before="122"/>
        <w:ind w:right="137"/>
        <w:rPr>
          <w:sz w:val="20"/>
        </w:rPr>
      </w:pPr>
      <w:r>
        <w:rPr>
          <w:sz w:val="20"/>
        </w:rPr>
        <w:t>All amounts due by the Client to the Company shall be paid</w:t>
      </w:r>
      <w:r>
        <w:rPr>
          <w:spacing w:val="-12"/>
          <w:sz w:val="20"/>
        </w:rPr>
        <w:t xml:space="preserve"> </w:t>
      </w:r>
      <w:r>
        <w:rPr>
          <w:sz w:val="20"/>
        </w:rPr>
        <w:t>in</w:t>
      </w:r>
      <w:r>
        <w:rPr>
          <w:spacing w:val="-11"/>
          <w:sz w:val="20"/>
        </w:rPr>
        <w:t xml:space="preserve"> </w:t>
      </w:r>
      <w:r>
        <w:rPr>
          <w:sz w:val="20"/>
        </w:rPr>
        <w:t>full</w:t>
      </w:r>
      <w:r>
        <w:rPr>
          <w:spacing w:val="-11"/>
          <w:sz w:val="20"/>
        </w:rPr>
        <w:t xml:space="preserve"> </w:t>
      </w:r>
      <w:r>
        <w:rPr>
          <w:sz w:val="20"/>
        </w:rPr>
        <w:t>without</w:t>
      </w:r>
      <w:r>
        <w:rPr>
          <w:spacing w:val="-12"/>
          <w:sz w:val="20"/>
        </w:rPr>
        <w:t xml:space="preserve"> </w:t>
      </w:r>
      <w:r>
        <w:rPr>
          <w:sz w:val="20"/>
        </w:rPr>
        <w:t>any</w:t>
      </w:r>
      <w:r>
        <w:rPr>
          <w:spacing w:val="-11"/>
          <w:sz w:val="20"/>
        </w:rPr>
        <w:t xml:space="preserve"> </w:t>
      </w:r>
      <w:r>
        <w:rPr>
          <w:sz w:val="20"/>
        </w:rPr>
        <w:t>set-off,</w:t>
      </w:r>
      <w:r>
        <w:rPr>
          <w:spacing w:val="-11"/>
          <w:sz w:val="20"/>
        </w:rPr>
        <w:t xml:space="preserve"> </w:t>
      </w:r>
      <w:r>
        <w:rPr>
          <w:sz w:val="20"/>
        </w:rPr>
        <w:t>counterclaim,</w:t>
      </w:r>
      <w:r>
        <w:rPr>
          <w:spacing w:val="-12"/>
          <w:sz w:val="20"/>
        </w:rPr>
        <w:t xml:space="preserve"> </w:t>
      </w:r>
      <w:r>
        <w:rPr>
          <w:sz w:val="20"/>
        </w:rPr>
        <w:t>deduction or withholding. All payments to be made under the Agreement</w:t>
      </w:r>
      <w:r>
        <w:rPr>
          <w:spacing w:val="-8"/>
          <w:sz w:val="20"/>
        </w:rPr>
        <w:t xml:space="preserve"> </w:t>
      </w:r>
      <w:r>
        <w:rPr>
          <w:sz w:val="20"/>
        </w:rPr>
        <w:t>shall</w:t>
      </w:r>
      <w:r>
        <w:rPr>
          <w:spacing w:val="-9"/>
          <w:sz w:val="20"/>
        </w:rPr>
        <w:t xml:space="preserve"> </w:t>
      </w:r>
      <w:r>
        <w:rPr>
          <w:sz w:val="20"/>
        </w:rPr>
        <w:t>be</w:t>
      </w:r>
      <w:r>
        <w:rPr>
          <w:spacing w:val="-10"/>
          <w:sz w:val="20"/>
        </w:rPr>
        <w:t xml:space="preserve"> </w:t>
      </w:r>
      <w:r>
        <w:rPr>
          <w:sz w:val="20"/>
        </w:rPr>
        <w:t>made</w:t>
      </w:r>
      <w:r>
        <w:rPr>
          <w:spacing w:val="-10"/>
          <w:sz w:val="20"/>
        </w:rPr>
        <w:t xml:space="preserve"> </w:t>
      </w:r>
      <w:r>
        <w:rPr>
          <w:sz w:val="20"/>
        </w:rPr>
        <w:t>without</w:t>
      </w:r>
      <w:r>
        <w:rPr>
          <w:spacing w:val="-8"/>
          <w:sz w:val="20"/>
        </w:rPr>
        <w:t xml:space="preserve"> </w:t>
      </w:r>
      <w:r>
        <w:rPr>
          <w:sz w:val="20"/>
        </w:rPr>
        <w:t>any</w:t>
      </w:r>
      <w:r>
        <w:rPr>
          <w:spacing w:val="-10"/>
          <w:sz w:val="20"/>
        </w:rPr>
        <w:t xml:space="preserve"> </w:t>
      </w:r>
      <w:r>
        <w:rPr>
          <w:sz w:val="20"/>
        </w:rPr>
        <w:t>deduction</w:t>
      </w:r>
      <w:r>
        <w:rPr>
          <w:spacing w:val="-8"/>
          <w:sz w:val="20"/>
        </w:rPr>
        <w:t xml:space="preserve"> </w:t>
      </w:r>
      <w:r>
        <w:rPr>
          <w:sz w:val="20"/>
        </w:rPr>
        <w:t>of</w:t>
      </w:r>
      <w:r>
        <w:rPr>
          <w:spacing w:val="-10"/>
          <w:sz w:val="20"/>
        </w:rPr>
        <w:t xml:space="preserve"> </w:t>
      </w:r>
      <w:r>
        <w:rPr>
          <w:sz w:val="20"/>
        </w:rPr>
        <w:t>any (local or withholding) taxes, levies, licenses, duties, charges, fees and withholdings of any nature by any governmental authority save as required by law. If the</w:t>
      </w:r>
    </w:p>
    <w:p w14:paraId="0F26BE16"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49" w:space="251"/>
            <w:col w:w="5194"/>
          </w:cols>
        </w:sectPr>
      </w:pPr>
    </w:p>
    <w:p w14:paraId="0F26BE17" w14:textId="77777777" w:rsidR="004267A7" w:rsidRDefault="004267A7">
      <w:pPr>
        <w:pStyle w:val="Corpotesto"/>
        <w:spacing w:before="18"/>
        <w:ind w:left="0" w:firstLine="0"/>
        <w:jc w:val="left"/>
      </w:pPr>
    </w:p>
    <w:p w14:paraId="0F26BE18" w14:textId="77777777" w:rsidR="004267A7" w:rsidRDefault="004267A7">
      <w:pPr>
        <w:pStyle w:val="Corpotesto"/>
        <w:jc w:val="left"/>
        <w:sectPr w:rsidR="004267A7">
          <w:pgSz w:w="11910" w:h="16840"/>
          <w:pgMar w:top="1080" w:right="566" w:bottom="860" w:left="850" w:header="637" w:footer="672" w:gutter="0"/>
          <w:cols w:space="720"/>
        </w:sectPr>
      </w:pPr>
    </w:p>
    <w:p w14:paraId="0F26BE19" w14:textId="77777777" w:rsidR="004267A7" w:rsidRDefault="00690510">
      <w:pPr>
        <w:pStyle w:val="Corpotesto"/>
        <w:spacing w:before="59"/>
        <w:ind w:firstLine="0"/>
      </w:pPr>
      <w:r>
        <w:t>Client is compelled to make any such deduction, it will pay to the Company such additional amounts as are necessary to ensure</w:t>
      </w:r>
      <w:r>
        <w:rPr>
          <w:spacing w:val="-1"/>
        </w:rPr>
        <w:t xml:space="preserve"> </w:t>
      </w:r>
      <w:r>
        <w:t>receipt by the</w:t>
      </w:r>
      <w:r>
        <w:rPr>
          <w:spacing w:val="-1"/>
        </w:rPr>
        <w:t xml:space="preserve"> </w:t>
      </w:r>
      <w:r>
        <w:t>Company of</w:t>
      </w:r>
      <w:r>
        <w:rPr>
          <w:spacing w:val="-4"/>
        </w:rPr>
        <w:t xml:space="preserve"> </w:t>
      </w:r>
      <w:r>
        <w:t>the</w:t>
      </w:r>
      <w:r>
        <w:rPr>
          <w:spacing w:val="-1"/>
        </w:rPr>
        <w:t xml:space="preserve"> </w:t>
      </w:r>
      <w:r>
        <w:t>full amount which the Company would have received but for the deduction.</w:t>
      </w:r>
    </w:p>
    <w:p w14:paraId="0F26BE1A" w14:textId="77777777" w:rsidR="004267A7" w:rsidRDefault="00690510">
      <w:pPr>
        <w:pStyle w:val="Paragrafoelenco"/>
        <w:numPr>
          <w:ilvl w:val="1"/>
          <w:numId w:val="10"/>
        </w:numPr>
        <w:tabs>
          <w:tab w:val="left" w:pos="564"/>
          <w:tab w:val="left" w:pos="568"/>
        </w:tabs>
        <w:spacing w:before="119"/>
        <w:ind w:right="1"/>
        <w:rPr>
          <w:sz w:val="20"/>
        </w:rPr>
      </w:pPr>
      <w:r>
        <w:rPr>
          <w:sz w:val="20"/>
        </w:rPr>
        <w:t>If</w:t>
      </w:r>
      <w:r>
        <w:rPr>
          <w:spacing w:val="-11"/>
          <w:sz w:val="20"/>
        </w:rPr>
        <w:t xml:space="preserve"> </w:t>
      </w:r>
      <w:r>
        <w:rPr>
          <w:sz w:val="20"/>
        </w:rPr>
        <w:t>the</w:t>
      </w:r>
      <w:r>
        <w:rPr>
          <w:spacing w:val="-11"/>
          <w:sz w:val="20"/>
        </w:rPr>
        <w:t xml:space="preserve"> </w:t>
      </w:r>
      <w:r>
        <w:rPr>
          <w:sz w:val="20"/>
        </w:rPr>
        <w:t>Client</w:t>
      </w:r>
      <w:r>
        <w:rPr>
          <w:spacing w:val="-9"/>
          <w:sz w:val="20"/>
        </w:rPr>
        <w:t xml:space="preserve"> </w:t>
      </w:r>
      <w:r>
        <w:rPr>
          <w:sz w:val="20"/>
        </w:rPr>
        <w:t>disputes</w:t>
      </w:r>
      <w:r>
        <w:rPr>
          <w:spacing w:val="-11"/>
          <w:sz w:val="20"/>
        </w:rPr>
        <w:t xml:space="preserve"> </w:t>
      </w:r>
      <w:r>
        <w:rPr>
          <w:sz w:val="20"/>
        </w:rPr>
        <w:t>the</w:t>
      </w:r>
      <w:r>
        <w:rPr>
          <w:spacing w:val="-11"/>
          <w:sz w:val="20"/>
        </w:rPr>
        <w:t xml:space="preserve"> </w:t>
      </w:r>
      <w:r>
        <w:rPr>
          <w:sz w:val="20"/>
        </w:rPr>
        <w:t>contents</w:t>
      </w:r>
      <w:r>
        <w:rPr>
          <w:spacing w:val="-8"/>
          <w:sz w:val="20"/>
        </w:rPr>
        <w:t xml:space="preserve"> </w:t>
      </w:r>
      <w:r>
        <w:rPr>
          <w:sz w:val="20"/>
        </w:rPr>
        <w:t>of</w:t>
      </w:r>
      <w:r>
        <w:rPr>
          <w:spacing w:val="-11"/>
          <w:sz w:val="20"/>
        </w:rPr>
        <w:t xml:space="preserve"> </w:t>
      </w:r>
      <w:r>
        <w:rPr>
          <w:sz w:val="20"/>
        </w:rPr>
        <w:t>the</w:t>
      </w:r>
      <w:r>
        <w:rPr>
          <w:spacing w:val="-11"/>
          <w:sz w:val="20"/>
        </w:rPr>
        <w:t xml:space="preserve"> </w:t>
      </w:r>
      <w:r>
        <w:rPr>
          <w:sz w:val="20"/>
        </w:rPr>
        <w:t>invoice,</w:t>
      </w:r>
      <w:r>
        <w:rPr>
          <w:spacing w:val="-9"/>
          <w:sz w:val="20"/>
        </w:rPr>
        <w:t xml:space="preserve"> </w:t>
      </w:r>
      <w:r>
        <w:rPr>
          <w:sz w:val="20"/>
        </w:rPr>
        <w:t>details of the objection denoting substantiated reasons must be raised with the Company within fourteen (14) days of</w:t>
      </w:r>
      <w:r>
        <w:rPr>
          <w:spacing w:val="-3"/>
          <w:sz w:val="20"/>
        </w:rPr>
        <w:t xml:space="preserve"> </w:t>
      </w:r>
      <w:r>
        <w:rPr>
          <w:sz w:val="20"/>
        </w:rPr>
        <w:t>receipt</w:t>
      </w:r>
      <w:r>
        <w:rPr>
          <w:spacing w:val="-2"/>
          <w:sz w:val="20"/>
        </w:rPr>
        <w:t xml:space="preserve"> </w:t>
      </w:r>
      <w:r>
        <w:rPr>
          <w:sz w:val="20"/>
        </w:rPr>
        <w:t>of</w:t>
      </w:r>
      <w:r>
        <w:rPr>
          <w:spacing w:val="-2"/>
          <w:sz w:val="20"/>
        </w:rPr>
        <w:t xml:space="preserve"> </w:t>
      </w:r>
      <w:r>
        <w:rPr>
          <w:sz w:val="20"/>
        </w:rPr>
        <w:t>such</w:t>
      </w:r>
      <w:r>
        <w:rPr>
          <w:spacing w:val="-2"/>
          <w:sz w:val="20"/>
        </w:rPr>
        <w:t xml:space="preserve"> </w:t>
      </w:r>
      <w:r>
        <w:rPr>
          <w:sz w:val="20"/>
        </w:rPr>
        <w:t>invoice,</w:t>
      </w:r>
      <w:r>
        <w:rPr>
          <w:spacing w:val="-2"/>
          <w:sz w:val="20"/>
        </w:rPr>
        <w:t xml:space="preserve"> </w:t>
      </w:r>
      <w:r>
        <w:rPr>
          <w:sz w:val="20"/>
        </w:rPr>
        <w:t>otherwise</w:t>
      </w:r>
      <w:r>
        <w:rPr>
          <w:spacing w:val="-3"/>
          <w:sz w:val="20"/>
        </w:rPr>
        <w:t xml:space="preserve"> </w:t>
      </w:r>
      <w:r>
        <w:rPr>
          <w:sz w:val="20"/>
        </w:rPr>
        <w:t>the</w:t>
      </w:r>
      <w:r>
        <w:rPr>
          <w:spacing w:val="-3"/>
          <w:sz w:val="20"/>
        </w:rPr>
        <w:t xml:space="preserve"> </w:t>
      </w:r>
      <w:r>
        <w:rPr>
          <w:sz w:val="20"/>
        </w:rPr>
        <w:t>invoice</w:t>
      </w:r>
      <w:r>
        <w:rPr>
          <w:spacing w:val="-2"/>
          <w:sz w:val="20"/>
        </w:rPr>
        <w:t xml:space="preserve"> </w:t>
      </w:r>
      <w:r>
        <w:rPr>
          <w:sz w:val="20"/>
        </w:rPr>
        <w:t>will</w:t>
      </w:r>
      <w:r>
        <w:rPr>
          <w:spacing w:val="-2"/>
          <w:sz w:val="20"/>
        </w:rPr>
        <w:t xml:space="preserve"> </w:t>
      </w:r>
      <w:r>
        <w:rPr>
          <w:sz w:val="20"/>
        </w:rPr>
        <w:t>be deemed</w:t>
      </w:r>
      <w:r>
        <w:rPr>
          <w:spacing w:val="-12"/>
          <w:sz w:val="20"/>
        </w:rPr>
        <w:t xml:space="preserve"> </w:t>
      </w:r>
      <w:r>
        <w:rPr>
          <w:sz w:val="20"/>
        </w:rPr>
        <w:t>to</w:t>
      </w:r>
      <w:r>
        <w:rPr>
          <w:spacing w:val="-11"/>
          <w:sz w:val="20"/>
        </w:rPr>
        <w:t xml:space="preserve"> </w:t>
      </w:r>
      <w:r>
        <w:rPr>
          <w:sz w:val="20"/>
        </w:rPr>
        <w:t>have</w:t>
      </w:r>
      <w:r>
        <w:rPr>
          <w:spacing w:val="-11"/>
          <w:sz w:val="20"/>
        </w:rPr>
        <w:t xml:space="preserve"> </w:t>
      </w:r>
      <w:r>
        <w:rPr>
          <w:sz w:val="20"/>
        </w:rPr>
        <w:t>been</w:t>
      </w:r>
      <w:r>
        <w:rPr>
          <w:spacing w:val="-12"/>
          <w:sz w:val="20"/>
        </w:rPr>
        <w:t xml:space="preserve"> </w:t>
      </w:r>
      <w:r>
        <w:rPr>
          <w:sz w:val="20"/>
        </w:rPr>
        <w:t>accepted.</w:t>
      </w:r>
      <w:r>
        <w:rPr>
          <w:spacing w:val="-11"/>
          <w:sz w:val="20"/>
        </w:rPr>
        <w:t xml:space="preserve"> </w:t>
      </w:r>
      <w:r>
        <w:rPr>
          <w:sz w:val="20"/>
        </w:rPr>
        <w:t>Any</w:t>
      </w:r>
      <w:r>
        <w:rPr>
          <w:spacing w:val="-11"/>
          <w:sz w:val="20"/>
        </w:rPr>
        <w:t xml:space="preserve"> </w:t>
      </w:r>
      <w:r>
        <w:rPr>
          <w:sz w:val="20"/>
        </w:rPr>
        <w:t>such</w:t>
      </w:r>
      <w:r>
        <w:rPr>
          <w:spacing w:val="-12"/>
          <w:sz w:val="20"/>
        </w:rPr>
        <w:t xml:space="preserve"> </w:t>
      </w:r>
      <w:r>
        <w:rPr>
          <w:sz w:val="20"/>
        </w:rPr>
        <w:t>objections</w:t>
      </w:r>
      <w:r>
        <w:rPr>
          <w:spacing w:val="-11"/>
          <w:sz w:val="20"/>
        </w:rPr>
        <w:t xml:space="preserve"> </w:t>
      </w:r>
      <w:r>
        <w:rPr>
          <w:sz w:val="20"/>
        </w:rPr>
        <w:t xml:space="preserve">do not exempt the Client from its obligation to pay within the period referred to in clause </w:t>
      </w:r>
      <w:hyperlink w:anchor="_bookmark3" w:history="1">
        <w:r>
          <w:rPr>
            <w:sz w:val="20"/>
          </w:rPr>
          <w:t>7.5.</w:t>
        </w:r>
      </w:hyperlink>
    </w:p>
    <w:p w14:paraId="0F26BE1B" w14:textId="77777777" w:rsidR="004267A7" w:rsidRDefault="00690510">
      <w:pPr>
        <w:pStyle w:val="Paragrafoelenco"/>
        <w:numPr>
          <w:ilvl w:val="1"/>
          <w:numId w:val="10"/>
        </w:numPr>
        <w:tabs>
          <w:tab w:val="left" w:pos="564"/>
          <w:tab w:val="left" w:pos="568"/>
        </w:tabs>
        <w:spacing w:before="120"/>
        <w:ind w:right="4"/>
        <w:rPr>
          <w:sz w:val="20"/>
        </w:rPr>
      </w:pPr>
      <w:r>
        <w:rPr>
          <w:sz w:val="20"/>
        </w:rPr>
        <w:t>If actions by the Client delay the completion of the Services, the Company has the right to invoice the Client for any costs and the Fees for the Services provided to date, the Client shall pay such costs and Fees invoiced as set forth in clause 7.5.</w:t>
      </w:r>
    </w:p>
    <w:p w14:paraId="0F26BE1C" w14:textId="77777777" w:rsidR="004267A7" w:rsidRDefault="00690510">
      <w:pPr>
        <w:pStyle w:val="Paragrafoelenco"/>
        <w:numPr>
          <w:ilvl w:val="1"/>
          <w:numId w:val="10"/>
        </w:numPr>
        <w:tabs>
          <w:tab w:val="left" w:pos="563"/>
          <w:tab w:val="left" w:pos="568"/>
        </w:tabs>
        <w:rPr>
          <w:sz w:val="20"/>
        </w:rPr>
      </w:pPr>
      <w:r>
        <w:rPr>
          <w:sz w:val="20"/>
        </w:rPr>
        <w:t>In addition to all other remedies available under the Agreement or at law (which the Company does not waive by the exercise of any rights hereunder), the Company shall be entitled to suspend the provision of any Services if the Client fails to pay any undisputed Fees</w:t>
      </w:r>
      <w:r>
        <w:rPr>
          <w:spacing w:val="-5"/>
          <w:sz w:val="20"/>
        </w:rPr>
        <w:t xml:space="preserve"> </w:t>
      </w:r>
      <w:r>
        <w:rPr>
          <w:sz w:val="20"/>
        </w:rPr>
        <w:t>or</w:t>
      </w:r>
      <w:r>
        <w:rPr>
          <w:spacing w:val="-5"/>
          <w:sz w:val="20"/>
        </w:rPr>
        <w:t xml:space="preserve"> </w:t>
      </w:r>
      <w:r>
        <w:rPr>
          <w:sz w:val="20"/>
        </w:rPr>
        <w:t>Expenses</w:t>
      </w:r>
      <w:r>
        <w:rPr>
          <w:spacing w:val="-5"/>
          <w:sz w:val="20"/>
        </w:rPr>
        <w:t xml:space="preserve"> </w:t>
      </w:r>
      <w:r>
        <w:rPr>
          <w:sz w:val="20"/>
        </w:rPr>
        <w:t>when</w:t>
      </w:r>
      <w:r>
        <w:rPr>
          <w:spacing w:val="-5"/>
          <w:sz w:val="20"/>
        </w:rPr>
        <w:t xml:space="preserve"> </w:t>
      </w:r>
      <w:r>
        <w:rPr>
          <w:sz w:val="20"/>
        </w:rPr>
        <w:t>due</w:t>
      </w:r>
      <w:r>
        <w:rPr>
          <w:spacing w:val="-6"/>
          <w:sz w:val="20"/>
        </w:rPr>
        <w:t xml:space="preserve"> </w:t>
      </w:r>
      <w:r>
        <w:rPr>
          <w:sz w:val="20"/>
        </w:rPr>
        <w:t>hereunder</w:t>
      </w:r>
      <w:r>
        <w:rPr>
          <w:spacing w:val="-5"/>
          <w:sz w:val="20"/>
        </w:rPr>
        <w:t xml:space="preserve"> </w:t>
      </w:r>
      <w:r>
        <w:rPr>
          <w:sz w:val="20"/>
        </w:rPr>
        <w:t>and</w:t>
      </w:r>
      <w:r>
        <w:rPr>
          <w:spacing w:val="-5"/>
          <w:sz w:val="20"/>
        </w:rPr>
        <w:t xml:space="preserve"> </w:t>
      </w:r>
      <w:r>
        <w:rPr>
          <w:sz w:val="20"/>
        </w:rPr>
        <w:t>such</w:t>
      </w:r>
      <w:r>
        <w:rPr>
          <w:spacing w:val="-5"/>
          <w:sz w:val="20"/>
        </w:rPr>
        <w:t xml:space="preserve"> </w:t>
      </w:r>
      <w:r>
        <w:rPr>
          <w:sz w:val="20"/>
        </w:rPr>
        <w:t>failure continues for fourteen (14) days following written notice thereof.</w:t>
      </w:r>
    </w:p>
    <w:p w14:paraId="0F26BE1D" w14:textId="77777777" w:rsidR="004267A7" w:rsidRDefault="00690510">
      <w:pPr>
        <w:pStyle w:val="Titolo1"/>
        <w:numPr>
          <w:ilvl w:val="0"/>
          <w:numId w:val="10"/>
        </w:numPr>
        <w:tabs>
          <w:tab w:val="left" w:pos="568"/>
        </w:tabs>
        <w:spacing w:before="121"/>
        <w:ind w:hanging="566"/>
      </w:pPr>
      <w:bookmarkStart w:id="4" w:name="_bookmark4"/>
      <w:bookmarkEnd w:id="4"/>
      <w:r>
        <w:t>IPR</w:t>
      </w:r>
      <w:r>
        <w:rPr>
          <w:spacing w:val="-6"/>
        </w:rPr>
        <w:t xml:space="preserve"> </w:t>
      </w:r>
      <w:r>
        <w:t>AND</w:t>
      </w:r>
      <w:r>
        <w:rPr>
          <w:spacing w:val="-3"/>
        </w:rPr>
        <w:t xml:space="preserve"> </w:t>
      </w:r>
      <w:r>
        <w:t>DATA</w:t>
      </w:r>
      <w:r>
        <w:rPr>
          <w:spacing w:val="-7"/>
        </w:rPr>
        <w:t xml:space="preserve"> </w:t>
      </w:r>
      <w:r>
        <w:rPr>
          <w:spacing w:val="-2"/>
        </w:rPr>
        <w:t>PROTECTION</w:t>
      </w:r>
    </w:p>
    <w:p w14:paraId="0F26BE1E" w14:textId="77777777" w:rsidR="004267A7" w:rsidRDefault="00690510">
      <w:pPr>
        <w:pStyle w:val="Paragrafoelenco"/>
        <w:numPr>
          <w:ilvl w:val="1"/>
          <w:numId w:val="10"/>
        </w:numPr>
        <w:tabs>
          <w:tab w:val="left" w:pos="564"/>
          <w:tab w:val="left" w:pos="568"/>
        </w:tabs>
        <w:spacing w:before="118"/>
        <w:rPr>
          <w:sz w:val="20"/>
        </w:rPr>
      </w:pPr>
      <w:r>
        <w:rPr>
          <w:sz w:val="20"/>
        </w:rPr>
        <w:t>All IPR belonging to a party prior to entering into the Agreement shall remain vested in that party. Any developments, modifications, or enhancements to a party’s</w:t>
      </w:r>
      <w:r>
        <w:rPr>
          <w:spacing w:val="-12"/>
          <w:sz w:val="20"/>
        </w:rPr>
        <w:t xml:space="preserve"> </w:t>
      </w:r>
      <w:r>
        <w:rPr>
          <w:sz w:val="20"/>
        </w:rPr>
        <w:t>IPR</w:t>
      </w:r>
      <w:r>
        <w:rPr>
          <w:spacing w:val="-11"/>
          <w:sz w:val="20"/>
        </w:rPr>
        <w:t xml:space="preserve"> </w:t>
      </w:r>
      <w:r>
        <w:rPr>
          <w:sz w:val="20"/>
        </w:rPr>
        <w:t>are</w:t>
      </w:r>
      <w:r>
        <w:rPr>
          <w:spacing w:val="-11"/>
          <w:sz w:val="20"/>
        </w:rPr>
        <w:t xml:space="preserve"> </w:t>
      </w:r>
      <w:r>
        <w:rPr>
          <w:sz w:val="20"/>
        </w:rPr>
        <w:t>and</w:t>
      </w:r>
      <w:r>
        <w:rPr>
          <w:spacing w:val="-11"/>
          <w:sz w:val="20"/>
        </w:rPr>
        <w:t xml:space="preserve"> </w:t>
      </w:r>
      <w:r>
        <w:rPr>
          <w:sz w:val="20"/>
        </w:rPr>
        <w:t>will</w:t>
      </w:r>
      <w:r>
        <w:rPr>
          <w:spacing w:val="-12"/>
          <w:sz w:val="20"/>
        </w:rPr>
        <w:t xml:space="preserve"> </w:t>
      </w:r>
      <w:r>
        <w:rPr>
          <w:sz w:val="20"/>
        </w:rPr>
        <w:t>at</w:t>
      </w:r>
      <w:r>
        <w:rPr>
          <w:spacing w:val="-10"/>
          <w:sz w:val="20"/>
        </w:rPr>
        <w:t xml:space="preserve"> </w:t>
      </w:r>
      <w:r>
        <w:rPr>
          <w:sz w:val="20"/>
        </w:rPr>
        <w:t>all</w:t>
      </w:r>
      <w:r>
        <w:rPr>
          <w:spacing w:val="-11"/>
          <w:sz w:val="20"/>
        </w:rPr>
        <w:t xml:space="preserve"> </w:t>
      </w:r>
      <w:r>
        <w:rPr>
          <w:sz w:val="20"/>
        </w:rPr>
        <w:t>times</w:t>
      </w:r>
      <w:r>
        <w:rPr>
          <w:spacing w:val="-10"/>
          <w:sz w:val="20"/>
        </w:rPr>
        <w:t xml:space="preserve"> </w:t>
      </w:r>
      <w:r>
        <w:rPr>
          <w:sz w:val="20"/>
        </w:rPr>
        <w:t>remain</w:t>
      </w:r>
      <w:r>
        <w:rPr>
          <w:spacing w:val="-10"/>
          <w:sz w:val="20"/>
        </w:rPr>
        <w:t xml:space="preserve"> </w:t>
      </w:r>
      <w:r>
        <w:rPr>
          <w:sz w:val="20"/>
        </w:rPr>
        <w:t>vested</w:t>
      </w:r>
      <w:r>
        <w:rPr>
          <w:spacing w:val="-11"/>
          <w:sz w:val="20"/>
        </w:rPr>
        <w:t xml:space="preserve"> </w:t>
      </w:r>
      <w:r>
        <w:rPr>
          <w:sz w:val="20"/>
        </w:rPr>
        <w:t>in</w:t>
      </w:r>
      <w:r>
        <w:rPr>
          <w:spacing w:val="-11"/>
          <w:sz w:val="20"/>
        </w:rPr>
        <w:t xml:space="preserve"> </w:t>
      </w:r>
      <w:r>
        <w:rPr>
          <w:sz w:val="20"/>
        </w:rPr>
        <w:t xml:space="preserve">said </w:t>
      </w:r>
      <w:r>
        <w:rPr>
          <w:spacing w:val="-2"/>
          <w:sz w:val="20"/>
        </w:rPr>
        <w:t>party.</w:t>
      </w:r>
    </w:p>
    <w:p w14:paraId="0F26BE1F" w14:textId="77777777" w:rsidR="004267A7" w:rsidRDefault="00690510">
      <w:pPr>
        <w:pStyle w:val="Paragrafoelenco"/>
        <w:numPr>
          <w:ilvl w:val="1"/>
          <w:numId w:val="10"/>
        </w:numPr>
        <w:tabs>
          <w:tab w:val="left" w:pos="564"/>
          <w:tab w:val="left" w:pos="568"/>
        </w:tabs>
        <w:ind w:right="3"/>
        <w:rPr>
          <w:sz w:val="20"/>
        </w:rPr>
      </w:pPr>
      <w:r>
        <w:rPr>
          <w:sz w:val="20"/>
        </w:rPr>
        <w:t>Any</w:t>
      </w:r>
      <w:r>
        <w:rPr>
          <w:spacing w:val="-10"/>
          <w:sz w:val="20"/>
        </w:rPr>
        <w:t xml:space="preserve"> </w:t>
      </w:r>
      <w:r>
        <w:rPr>
          <w:sz w:val="20"/>
        </w:rPr>
        <w:t>use</w:t>
      </w:r>
      <w:r>
        <w:rPr>
          <w:spacing w:val="-12"/>
          <w:sz w:val="20"/>
        </w:rPr>
        <w:t xml:space="preserve"> </w:t>
      </w:r>
      <w:r>
        <w:rPr>
          <w:sz w:val="20"/>
        </w:rPr>
        <w:t>by</w:t>
      </w:r>
      <w:r>
        <w:rPr>
          <w:spacing w:val="-9"/>
          <w:sz w:val="20"/>
        </w:rPr>
        <w:t xml:space="preserve"> </w:t>
      </w:r>
      <w:r>
        <w:rPr>
          <w:sz w:val="20"/>
        </w:rPr>
        <w:t>the</w:t>
      </w:r>
      <w:r>
        <w:rPr>
          <w:spacing w:val="-12"/>
          <w:sz w:val="20"/>
        </w:rPr>
        <w:t xml:space="preserve"> </w:t>
      </w:r>
      <w:r>
        <w:rPr>
          <w:sz w:val="20"/>
        </w:rPr>
        <w:t>Client</w:t>
      </w:r>
      <w:r>
        <w:rPr>
          <w:spacing w:val="-10"/>
          <w:sz w:val="20"/>
        </w:rPr>
        <w:t xml:space="preserve"> </w:t>
      </w:r>
      <w:r>
        <w:rPr>
          <w:sz w:val="20"/>
        </w:rPr>
        <w:t>(or</w:t>
      </w:r>
      <w:r>
        <w:rPr>
          <w:spacing w:val="-11"/>
          <w:sz w:val="20"/>
        </w:rPr>
        <w:t xml:space="preserve"> </w:t>
      </w:r>
      <w:r>
        <w:rPr>
          <w:sz w:val="20"/>
        </w:rPr>
        <w:t>its</w:t>
      </w:r>
      <w:r>
        <w:rPr>
          <w:spacing w:val="-8"/>
          <w:sz w:val="20"/>
        </w:rPr>
        <w:t xml:space="preserve"> </w:t>
      </w:r>
      <w:r>
        <w:rPr>
          <w:sz w:val="20"/>
        </w:rPr>
        <w:t>affiliates)</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name</w:t>
      </w:r>
      <w:r>
        <w:rPr>
          <w:spacing w:val="-10"/>
          <w:sz w:val="20"/>
        </w:rPr>
        <w:t xml:space="preserve"> </w:t>
      </w:r>
      <w:r>
        <w:rPr>
          <w:sz w:val="20"/>
        </w:rPr>
        <w:t>"CU", “Control</w:t>
      </w:r>
      <w:r>
        <w:rPr>
          <w:spacing w:val="-8"/>
          <w:sz w:val="20"/>
        </w:rPr>
        <w:t xml:space="preserve"> </w:t>
      </w:r>
      <w:r>
        <w:rPr>
          <w:sz w:val="20"/>
        </w:rPr>
        <w:t>Union”</w:t>
      </w:r>
      <w:r>
        <w:rPr>
          <w:spacing w:val="-6"/>
          <w:sz w:val="20"/>
        </w:rPr>
        <w:t xml:space="preserve"> </w:t>
      </w:r>
      <w:r>
        <w:rPr>
          <w:sz w:val="20"/>
        </w:rPr>
        <w:t>or</w:t>
      </w:r>
      <w:r>
        <w:rPr>
          <w:spacing w:val="-7"/>
          <w:sz w:val="20"/>
        </w:rPr>
        <w:t xml:space="preserve"> </w:t>
      </w:r>
      <w:r>
        <w:rPr>
          <w:sz w:val="20"/>
        </w:rPr>
        <w:t>“Peterson”</w:t>
      </w:r>
      <w:r>
        <w:rPr>
          <w:spacing w:val="-5"/>
          <w:sz w:val="20"/>
        </w:rPr>
        <w:t xml:space="preserve"> </w:t>
      </w:r>
      <w:r>
        <w:rPr>
          <w:sz w:val="20"/>
        </w:rPr>
        <w:t>or</w:t>
      </w:r>
      <w:r>
        <w:rPr>
          <w:spacing w:val="-7"/>
          <w:sz w:val="20"/>
        </w:rPr>
        <w:t xml:space="preserve"> </w:t>
      </w:r>
      <w:r>
        <w:rPr>
          <w:sz w:val="20"/>
        </w:rPr>
        <w:t>any</w:t>
      </w:r>
      <w:r>
        <w:rPr>
          <w:spacing w:val="-7"/>
          <w:sz w:val="20"/>
        </w:rPr>
        <w:t xml:space="preserve"> </w:t>
      </w:r>
      <w:r>
        <w:rPr>
          <w:sz w:val="20"/>
        </w:rPr>
        <w:t>of</w:t>
      </w:r>
      <w:r>
        <w:rPr>
          <w:spacing w:val="-7"/>
          <w:sz w:val="20"/>
        </w:rPr>
        <w:t xml:space="preserve"> </w:t>
      </w:r>
      <w:r>
        <w:rPr>
          <w:sz w:val="20"/>
        </w:rPr>
        <w:t>the</w:t>
      </w:r>
      <w:r>
        <w:rPr>
          <w:spacing w:val="-8"/>
          <w:sz w:val="20"/>
        </w:rPr>
        <w:t xml:space="preserve"> </w:t>
      </w:r>
      <w:r>
        <w:rPr>
          <w:sz w:val="20"/>
        </w:rPr>
        <w:t>Company's trademarks, logos or brand names must be prior approved in writing by the Company.</w:t>
      </w:r>
    </w:p>
    <w:p w14:paraId="0F26BE20" w14:textId="77777777" w:rsidR="004267A7" w:rsidRDefault="00690510">
      <w:pPr>
        <w:pStyle w:val="Paragrafoelenco"/>
        <w:numPr>
          <w:ilvl w:val="1"/>
          <w:numId w:val="10"/>
        </w:numPr>
        <w:tabs>
          <w:tab w:val="left" w:pos="564"/>
          <w:tab w:val="left" w:pos="568"/>
        </w:tabs>
        <w:rPr>
          <w:sz w:val="20"/>
        </w:rPr>
      </w:pPr>
      <w:r>
        <w:rPr>
          <w:sz w:val="20"/>
        </w:rPr>
        <w:t>All IPR in any Report shall belong to the Company. The Client shall have the right to use any such Report subject to the provisions of, and for the purposes set forth in, the Agreement.</w:t>
      </w:r>
    </w:p>
    <w:p w14:paraId="0F26BE21" w14:textId="77777777" w:rsidR="004267A7" w:rsidRDefault="00690510">
      <w:pPr>
        <w:pStyle w:val="Paragrafoelenco"/>
        <w:numPr>
          <w:ilvl w:val="1"/>
          <w:numId w:val="10"/>
        </w:numPr>
        <w:tabs>
          <w:tab w:val="left" w:pos="564"/>
          <w:tab w:val="left" w:pos="568"/>
        </w:tabs>
        <w:spacing w:before="120"/>
        <w:rPr>
          <w:sz w:val="20"/>
        </w:rPr>
      </w:pPr>
      <w:r>
        <w:rPr>
          <w:sz w:val="20"/>
        </w:rPr>
        <w:t>The</w:t>
      </w:r>
      <w:r>
        <w:rPr>
          <w:spacing w:val="-1"/>
          <w:sz w:val="20"/>
        </w:rPr>
        <w:t xml:space="preserve"> </w:t>
      </w:r>
      <w:r>
        <w:rPr>
          <w:sz w:val="20"/>
        </w:rPr>
        <w:t>Client</w:t>
      </w:r>
      <w:r>
        <w:rPr>
          <w:spacing w:val="-2"/>
          <w:sz w:val="20"/>
        </w:rPr>
        <w:t xml:space="preserve"> </w:t>
      </w:r>
      <w:r>
        <w:rPr>
          <w:sz w:val="20"/>
        </w:rPr>
        <w:t>agrees</w:t>
      </w:r>
      <w:r>
        <w:rPr>
          <w:spacing w:val="-2"/>
          <w:sz w:val="20"/>
        </w:rPr>
        <w:t xml:space="preserve"> </w:t>
      </w:r>
      <w:r>
        <w:rPr>
          <w:sz w:val="20"/>
        </w:rPr>
        <w:t>and</w:t>
      </w:r>
      <w:r>
        <w:rPr>
          <w:spacing w:val="-2"/>
          <w:sz w:val="20"/>
        </w:rPr>
        <w:t xml:space="preserve"> </w:t>
      </w:r>
      <w:r>
        <w:rPr>
          <w:sz w:val="20"/>
        </w:rPr>
        <w:t>acknowledges</w:t>
      </w:r>
      <w:r>
        <w:rPr>
          <w:spacing w:val="-2"/>
          <w:sz w:val="20"/>
        </w:rPr>
        <w:t xml:space="preserve"> </w:t>
      </w:r>
      <w:r>
        <w:rPr>
          <w:sz w:val="20"/>
        </w:rPr>
        <w:t>that the</w:t>
      </w:r>
      <w:r>
        <w:rPr>
          <w:spacing w:val="-1"/>
          <w:sz w:val="20"/>
        </w:rPr>
        <w:t xml:space="preserve"> </w:t>
      </w:r>
      <w:r>
        <w:rPr>
          <w:sz w:val="20"/>
        </w:rPr>
        <w:t>Company retains</w:t>
      </w:r>
      <w:r>
        <w:rPr>
          <w:spacing w:val="-9"/>
          <w:sz w:val="20"/>
        </w:rPr>
        <w:t xml:space="preserve"> </w:t>
      </w:r>
      <w:r>
        <w:rPr>
          <w:sz w:val="20"/>
        </w:rPr>
        <w:t>any</w:t>
      </w:r>
      <w:r>
        <w:rPr>
          <w:spacing w:val="-9"/>
          <w:sz w:val="20"/>
        </w:rPr>
        <w:t xml:space="preserve"> </w:t>
      </w:r>
      <w:r>
        <w:rPr>
          <w:sz w:val="20"/>
        </w:rPr>
        <w:t>and</w:t>
      </w:r>
      <w:r>
        <w:rPr>
          <w:spacing w:val="-9"/>
          <w:sz w:val="20"/>
        </w:rPr>
        <w:t xml:space="preserve"> </w:t>
      </w:r>
      <w:r>
        <w:rPr>
          <w:sz w:val="20"/>
        </w:rPr>
        <w:t>all</w:t>
      </w:r>
      <w:r>
        <w:rPr>
          <w:spacing w:val="-8"/>
          <w:sz w:val="20"/>
        </w:rPr>
        <w:t xml:space="preserve"> </w:t>
      </w:r>
      <w:r>
        <w:rPr>
          <w:sz w:val="20"/>
        </w:rPr>
        <w:t>IPR</w:t>
      </w:r>
      <w:r>
        <w:rPr>
          <w:spacing w:val="-10"/>
          <w:sz w:val="20"/>
        </w:rPr>
        <w:t xml:space="preserve"> </w:t>
      </w:r>
      <w:r>
        <w:rPr>
          <w:sz w:val="20"/>
        </w:rPr>
        <w:t>in</w:t>
      </w:r>
      <w:r>
        <w:rPr>
          <w:spacing w:val="-12"/>
          <w:sz w:val="20"/>
        </w:rPr>
        <w:t xml:space="preserve"> </w:t>
      </w:r>
      <w:r>
        <w:rPr>
          <w:sz w:val="20"/>
        </w:rPr>
        <w:t>concepts,</w:t>
      </w:r>
      <w:r>
        <w:rPr>
          <w:spacing w:val="-9"/>
          <w:sz w:val="20"/>
        </w:rPr>
        <w:t xml:space="preserve"> </w:t>
      </w:r>
      <w:r>
        <w:rPr>
          <w:sz w:val="20"/>
        </w:rPr>
        <w:t>ideas</w:t>
      </w:r>
      <w:r>
        <w:rPr>
          <w:spacing w:val="-8"/>
          <w:sz w:val="20"/>
        </w:rPr>
        <w:t xml:space="preserve"> </w:t>
      </w:r>
      <w:r>
        <w:rPr>
          <w:sz w:val="20"/>
        </w:rPr>
        <w:t>and</w:t>
      </w:r>
      <w:r>
        <w:rPr>
          <w:spacing w:val="-9"/>
          <w:sz w:val="20"/>
        </w:rPr>
        <w:t xml:space="preserve"> </w:t>
      </w:r>
      <w:r>
        <w:rPr>
          <w:sz w:val="20"/>
        </w:rPr>
        <w:t xml:space="preserve">inventions that may arise during the preparation or provision of any Report (including any deliverables provided by the </w:t>
      </w:r>
      <w:r>
        <w:rPr>
          <w:spacing w:val="-2"/>
          <w:sz w:val="20"/>
        </w:rPr>
        <w:t>Company</w:t>
      </w:r>
      <w:r>
        <w:rPr>
          <w:spacing w:val="-4"/>
          <w:sz w:val="20"/>
        </w:rPr>
        <w:t xml:space="preserve"> </w:t>
      </w:r>
      <w:r>
        <w:rPr>
          <w:spacing w:val="-2"/>
          <w:sz w:val="20"/>
        </w:rPr>
        <w:t>to</w:t>
      </w:r>
      <w:r>
        <w:rPr>
          <w:spacing w:val="-4"/>
          <w:sz w:val="20"/>
        </w:rPr>
        <w:t xml:space="preserve"> </w:t>
      </w:r>
      <w:r>
        <w:rPr>
          <w:spacing w:val="-2"/>
          <w:sz w:val="20"/>
        </w:rPr>
        <w:t>the</w:t>
      </w:r>
      <w:r>
        <w:rPr>
          <w:spacing w:val="-6"/>
          <w:sz w:val="20"/>
        </w:rPr>
        <w:t xml:space="preserve"> </w:t>
      </w:r>
      <w:r>
        <w:rPr>
          <w:spacing w:val="-2"/>
          <w:sz w:val="20"/>
        </w:rPr>
        <w:t>Client)</w:t>
      </w:r>
      <w:r>
        <w:rPr>
          <w:spacing w:val="-5"/>
          <w:sz w:val="20"/>
        </w:rPr>
        <w:t xml:space="preserve"> </w:t>
      </w:r>
      <w:r>
        <w:rPr>
          <w:spacing w:val="-2"/>
          <w:sz w:val="20"/>
        </w:rPr>
        <w:t>and</w:t>
      </w:r>
      <w:r>
        <w:rPr>
          <w:spacing w:val="-4"/>
          <w:sz w:val="20"/>
        </w:rPr>
        <w:t xml:space="preserve"> </w:t>
      </w:r>
      <w:r>
        <w:rPr>
          <w:spacing w:val="-2"/>
          <w:sz w:val="20"/>
        </w:rPr>
        <w:t>the</w:t>
      </w:r>
      <w:r>
        <w:rPr>
          <w:spacing w:val="-4"/>
          <w:sz w:val="20"/>
        </w:rPr>
        <w:t xml:space="preserve"> </w:t>
      </w:r>
      <w:r>
        <w:rPr>
          <w:spacing w:val="-2"/>
          <w:sz w:val="20"/>
        </w:rPr>
        <w:t>provision</w:t>
      </w:r>
      <w:r>
        <w:rPr>
          <w:spacing w:val="-4"/>
          <w:sz w:val="20"/>
        </w:rPr>
        <w:t xml:space="preserve"> </w:t>
      </w:r>
      <w:r>
        <w:rPr>
          <w:spacing w:val="-2"/>
          <w:sz w:val="20"/>
        </w:rPr>
        <w:t>of</w:t>
      </w:r>
      <w:r>
        <w:rPr>
          <w:spacing w:val="-6"/>
          <w:sz w:val="20"/>
        </w:rPr>
        <w:t xml:space="preserve"> </w:t>
      </w:r>
      <w:r>
        <w:rPr>
          <w:spacing w:val="-2"/>
          <w:sz w:val="20"/>
        </w:rPr>
        <w:t>the</w:t>
      </w:r>
      <w:r>
        <w:rPr>
          <w:spacing w:val="-6"/>
          <w:sz w:val="20"/>
        </w:rPr>
        <w:t xml:space="preserve"> </w:t>
      </w:r>
      <w:r>
        <w:rPr>
          <w:spacing w:val="-2"/>
          <w:sz w:val="20"/>
        </w:rPr>
        <w:t xml:space="preserve">Services </w:t>
      </w:r>
      <w:r>
        <w:rPr>
          <w:sz w:val="20"/>
        </w:rPr>
        <w:t>to the Client.</w:t>
      </w:r>
    </w:p>
    <w:p w14:paraId="0F26BE22" w14:textId="77777777" w:rsidR="004267A7" w:rsidRDefault="00690510">
      <w:pPr>
        <w:pStyle w:val="Paragrafoelenco"/>
        <w:numPr>
          <w:ilvl w:val="1"/>
          <w:numId w:val="10"/>
        </w:numPr>
        <w:tabs>
          <w:tab w:val="left" w:pos="564"/>
          <w:tab w:val="left" w:pos="568"/>
        </w:tabs>
        <w:spacing w:before="120"/>
        <w:ind w:right="3"/>
        <w:rPr>
          <w:sz w:val="20"/>
        </w:rPr>
      </w:pPr>
      <w:bookmarkStart w:id="5" w:name="_bookmark5"/>
      <w:bookmarkEnd w:id="5"/>
      <w:r>
        <w:rPr>
          <w:sz w:val="20"/>
        </w:rPr>
        <w:t>Both parties shall comply with their respective obligations as independent Controllers under applicable Data Protection Laws in relation to their respective Processing of Personal Data. For the avoidance of doubt, the Company shall never Process Personal</w:t>
      </w:r>
      <w:r>
        <w:rPr>
          <w:spacing w:val="28"/>
          <w:sz w:val="20"/>
        </w:rPr>
        <w:t xml:space="preserve"> </w:t>
      </w:r>
      <w:r>
        <w:rPr>
          <w:sz w:val="20"/>
        </w:rPr>
        <w:t>Data</w:t>
      </w:r>
      <w:r>
        <w:rPr>
          <w:spacing w:val="29"/>
          <w:sz w:val="20"/>
        </w:rPr>
        <w:t xml:space="preserve"> </w:t>
      </w:r>
      <w:r>
        <w:rPr>
          <w:sz w:val="20"/>
        </w:rPr>
        <w:t>on</w:t>
      </w:r>
      <w:r>
        <w:rPr>
          <w:spacing w:val="29"/>
          <w:sz w:val="20"/>
        </w:rPr>
        <w:t xml:space="preserve"> </w:t>
      </w:r>
      <w:r>
        <w:rPr>
          <w:sz w:val="20"/>
        </w:rPr>
        <w:t>behalf</w:t>
      </w:r>
      <w:r>
        <w:rPr>
          <w:spacing w:val="28"/>
          <w:sz w:val="20"/>
        </w:rPr>
        <w:t xml:space="preserve"> </w:t>
      </w:r>
      <w:r>
        <w:rPr>
          <w:sz w:val="20"/>
        </w:rPr>
        <w:t>of</w:t>
      </w:r>
      <w:r>
        <w:rPr>
          <w:spacing w:val="27"/>
          <w:sz w:val="20"/>
        </w:rPr>
        <w:t xml:space="preserve"> </w:t>
      </w:r>
      <w:r>
        <w:rPr>
          <w:sz w:val="20"/>
        </w:rPr>
        <w:t>the</w:t>
      </w:r>
      <w:r>
        <w:rPr>
          <w:spacing w:val="27"/>
          <w:sz w:val="20"/>
        </w:rPr>
        <w:t xml:space="preserve"> </w:t>
      </w:r>
      <w:r>
        <w:rPr>
          <w:sz w:val="20"/>
        </w:rPr>
        <w:t>Client,</w:t>
      </w:r>
      <w:r>
        <w:rPr>
          <w:spacing w:val="29"/>
          <w:sz w:val="20"/>
        </w:rPr>
        <w:t xml:space="preserve"> </w:t>
      </w:r>
      <w:r>
        <w:rPr>
          <w:sz w:val="20"/>
        </w:rPr>
        <w:t>and</w:t>
      </w:r>
      <w:r>
        <w:rPr>
          <w:spacing w:val="29"/>
          <w:sz w:val="20"/>
        </w:rPr>
        <w:t xml:space="preserve"> </w:t>
      </w:r>
      <w:r>
        <w:rPr>
          <w:sz w:val="20"/>
        </w:rPr>
        <w:t>therefore</w:t>
      </w:r>
    </w:p>
    <w:p w14:paraId="0F26BE23" w14:textId="77777777" w:rsidR="004267A7" w:rsidRDefault="00690510">
      <w:pPr>
        <w:pStyle w:val="Corpotesto"/>
        <w:spacing w:before="59"/>
        <w:ind w:right="143" w:firstLine="0"/>
      </w:pPr>
      <w:r>
        <w:br w:type="column"/>
      </w:r>
      <w:r>
        <w:t xml:space="preserve">never acts as a Processor in the context of the </w:t>
      </w:r>
      <w:r>
        <w:rPr>
          <w:spacing w:val="-2"/>
        </w:rPr>
        <w:t>Agreement.</w:t>
      </w:r>
    </w:p>
    <w:p w14:paraId="0F26BE24" w14:textId="77777777" w:rsidR="004267A7" w:rsidRDefault="00690510">
      <w:pPr>
        <w:pStyle w:val="Paragrafoelenco"/>
        <w:numPr>
          <w:ilvl w:val="1"/>
          <w:numId w:val="10"/>
        </w:numPr>
        <w:tabs>
          <w:tab w:val="left" w:pos="565"/>
        </w:tabs>
        <w:spacing w:before="119"/>
        <w:ind w:left="565" w:hanging="563"/>
        <w:rPr>
          <w:sz w:val="20"/>
        </w:rPr>
      </w:pPr>
      <w:bookmarkStart w:id="6" w:name="_bookmark6"/>
      <w:bookmarkEnd w:id="6"/>
      <w:r>
        <w:rPr>
          <w:sz w:val="20"/>
        </w:rPr>
        <w:t>In</w:t>
      </w:r>
      <w:r>
        <w:rPr>
          <w:spacing w:val="-6"/>
          <w:sz w:val="20"/>
        </w:rPr>
        <w:t xml:space="preserve"> </w:t>
      </w:r>
      <w:r>
        <w:rPr>
          <w:sz w:val="20"/>
        </w:rPr>
        <w:t>addition,</w:t>
      </w:r>
      <w:r>
        <w:rPr>
          <w:spacing w:val="-6"/>
          <w:sz w:val="20"/>
        </w:rPr>
        <w:t xml:space="preserve"> </w:t>
      </w:r>
      <w:r>
        <w:rPr>
          <w:sz w:val="20"/>
        </w:rPr>
        <w:t>the</w:t>
      </w:r>
      <w:r>
        <w:rPr>
          <w:spacing w:val="-7"/>
          <w:sz w:val="20"/>
        </w:rPr>
        <w:t xml:space="preserve"> </w:t>
      </w:r>
      <w:r>
        <w:rPr>
          <w:sz w:val="20"/>
        </w:rPr>
        <w:t>Client</w:t>
      </w:r>
      <w:r>
        <w:rPr>
          <w:spacing w:val="-6"/>
          <w:sz w:val="20"/>
        </w:rPr>
        <w:t xml:space="preserve"> </w:t>
      </w:r>
      <w:r>
        <w:rPr>
          <w:spacing w:val="-2"/>
          <w:sz w:val="20"/>
        </w:rPr>
        <w:t>shall:</w:t>
      </w:r>
    </w:p>
    <w:p w14:paraId="0F26BE25" w14:textId="77777777" w:rsidR="004267A7" w:rsidRDefault="00690510">
      <w:pPr>
        <w:pStyle w:val="Paragrafoelenco"/>
        <w:numPr>
          <w:ilvl w:val="2"/>
          <w:numId w:val="10"/>
        </w:numPr>
        <w:tabs>
          <w:tab w:val="left" w:pos="1273"/>
          <w:tab w:val="left" w:pos="1279"/>
        </w:tabs>
        <w:ind w:right="137"/>
        <w:rPr>
          <w:sz w:val="20"/>
        </w:rPr>
      </w:pPr>
      <w:r>
        <w:rPr>
          <w:sz w:val="20"/>
        </w:rPr>
        <w:t>ensure that the Client’s Representatives who are individuals and are involved in the provision</w:t>
      </w:r>
      <w:r>
        <w:rPr>
          <w:spacing w:val="-12"/>
          <w:sz w:val="20"/>
        </w:rPr>
        <w:t xml:space="preserve"> </w:t>
      </w:r>
      <w:r>
        <w:rPr>
          <w:sz w:val="20"/>
        </w:rPr>
        <w:t>of</w:t>
      </w:r>
      <w:r>
        <w:rPr>
          <w:spacing w:val="-11"/>
          <w:sz w:val="20"/>
        </w:rPr>
        <w:t xml:space="preserve"> </w:t>
      </w:r>
      <w:r>
        <w:rPr>
          <w:sz w:val="20"/>
        </w:rPr>
        <w:t>the</w:t>
      </w:r>
      <w:r>
        <w:rPr>
          <w:spacing w:val="-11"/>
          <w:sz w:val="20"/>
        </w:rPr>
        <w:t xml:space="preserve"> </w:t>
      </w:r>
      <w:r>
        <w:rPr>
          <w:sz w:val="20"/>
        </w:rPr>
        <w:t>Services</w:t>
      </w:r>
      <w:r>
        <w:rPr>
          <w:spacing w:val="-12"/>
          <w:sz w:val="20"/>
        </w:rPr>
        <w:t xml:space="preserve"> </w:t>
      </w:r>
      <w:r>
        <w:rPr>
          <w:sz w:val="20"/>
        </w:rPr>
        <w:t>or</w:t>
      </w:r>
      <w:r>
        <w:rPr>
          <w:spacing w:val="-11"/>
          <w:sz w:val="20"/>
        </w:rPr>
        <w:t xml:space="preserve"> </w:t>
      </w:r>
      <w:r>
        <w:rPr>
          <w:sz w:val="20"/>
        </w:rPr>
        <w:t>the</w:t>
      </w:r>
      <w:r>
        <w:rPr>
          <w:spacing w:val="-11"/>
          <w:sz w:val="20"/>
        </w:rPr>
        <w:t xml:space="preserve"> </w:t>
      </w:r>
      <w:r>
        <w:rPr>
          <w:sz w:val="20"/>
        </w:rPr>
        <w:t>performance</w:t>
      </w:r>
      <w:r>
        <w:rPr>
          <w:spacing w:val="-12"/>
          <w:sz w:val="20"/>
        </w:rPr>
        <w:t xml:space="preserve"> </w:t>
      </w:r>
      <w:r>
        <w:rPr>
          <w:sz w:val="20"/>
        </w:rPr>
        <w:t xml:space="preserve">of the Agreement are duly informed about the Processing of their Personal Data by the Company (acting as a Controller vis-à-vis their Personal Data), by providing the relevant Client’s Representatives with the General Privacy Policy available at the Company’s website </w:t>
      </w:r>
      <w:hyperlink r:id="rId30">
        <w:r>
          <w:rPr>
            <w:sz w:val="20"/>
            <w:u w:val="single"/>
          </w:rPr>
          <w:t>https://petersoncontrolunion.com/</w:t>
        </w:r>
      </w:hyperlink>
      <w:r>
        <w:rPr>
          <w:sz w:val="20"/>
        </w:rPr>
        <w:t xml:space="preserve"> and</w:t>
      </w:r>
      <w:r>
        <w:rPr>
          <w:spacing w:val="-3"/>
          <w:sz w:val="20"/>
        </w:rPr>
        <w:t xml:space="preserve"> </w:t>
      </w:r>
      <w:r>
        <w:rPr>
          <w:sz w:val="20"/>
        </w:rPr>
        <w:t>by</w:t>
      </w:r>
      <w:r>
        <w:rPr>
          <w:spacing w:val="-4"/>
          <w:sz w:val="20"/>
        </w:rPr>
        <w:t xml:space="preserve"> </w:t>
      </w:r>
      <w:r>
        <w:rPr>
          <w:sz w:val="20"/>
        </w:rPr>
        <w:t>clicking</w:t>
      </w:r>
      <w:r>
        <w:rPr>
          <w:spacing w:val="-5"/>
          <w:sz w:val="20"/>
        </w:rPr>
        <w:t xml:space="preserve"> </w:t>
      </w:r>
      <w:r>
        <w:rPr>
          <w:sz w:val="20"/>
        </w:rPr>
        <w:t>‘Privacy</w:t>
      </w:r>
      <w:r>
        <w:rPr>
          <w:spacing w:val="-4"/>
          <w:sz w:val="20"/>
        </w:rPr>
        <w:t xml:space="preserve"> </w:t>
      </w:r>
      <w:r>
        <w:rPr>
          <w:sz w:val="20"/>
        </w:rPr>
        <w:t>Policy’.</w:t>
      </w:r>
      <w:r>
        <w:rPr>
          <w:spacing w:val="-4"/>
          <w:sz w:val="20"/>
        </w:rPr>
        <w:t xml:space="preserve"> </w:t>
      </w:r>
      <w:r>
        <w:rPr>
          <w:sz w:val="20"/>
        </w:rPr>
        <w:t>The</w:t>
      </w:r>
      <w:r>
        <w:rPr>
          <w:spacing w:val="-5"/>
          <w:sz w:val="20"/>
        </w:rPr>
        <w:t xml:space="preserve"> </w:t>
      </w:r>
      <w:r>
        <w:rPr>
          <w:sz w:val="20"/>
        </w:rPr>
        <w:t>Client</w:t>
      </w:r>
      <w:r>
        <w:rPr>
          <w:spacing w:val="-4"/>
          <w:sz w:val="20"/>
        </w:rPr>
        <w:t xml:space="preserve"> </w:t>
      </w:r>
      <w:r>
        <w:rPr>
          <w:sz w:val="20"/>
        </w:rPr>
        <w:t>shall provide</w:t>
      </w:r>
      <w:r>
        <w:rPr>
          <w:spacing w:val="-2"/>
          <w:sz w:val="20"/>
        </w:rPr>
        <w:t xml:space="preserve"> </w:t>
      </w:r>
      <w:r>
        <w:rPr>
          <w:sz w:val="20"/>
        </w:rPr>
        <w:t>to the</w:t>
      </w:r>
      <w:r>
        <w:rPr>
          <w:spacing w:val="-2"/>
          <w:sz w:val="20"/>
        </w:rPr>
        <w:t xml:space="preserve"> </w:t>
      </w:r>
      <w:r>
        <w:rPr>
          <w:sz w:val="20"/>
        </w:rPr>
        <w:t>Company,</w:t>
      </w:r>
      <w:r>
        <w:rPr>
          <w:spacing w:val="-2"/>
          <w:sz w:val="20"/>
        </w:rPr>
        <w:t xml:space="preserve"> </w:t>
      </w:r>
      <w:r>
        <w:rPr>
          <w:sz w:val="20"/>
        </w:rPr>
        <w:t>upon the</w:t>
      </w:r>
      <w:r>
        <w:rPr>
          <w:spacing w:val="-2"/>
          <w:sz w:val="20"/>
        </w:rPr>
        <w:t xml:space="preserve"> </w:t>
      </w:r>
      <w:r>
        <w:rPr>
          <w:sz w:val="20"/>
        </w:rPr>
        <w:t>Company’s first</w:t>
      </w:r>
      <w:r>
        <w:rPr>
          <w:spacing w:val="-4"/>
          <w:sz w:val="20"/>
        </w:rPr>
        <w:t xml:space="preserve"> </w:t>
      </w:r>
      <w:r>
        <w:rPr>
          <w:sz w:val="20"/>
        </w:rPr>
        <w:t>request,</w:t>
      </w:r>
      <w:r>
        <w:rPr>
          <w:spacing w:val="-4"/>
          <w:sz w:val="20"/>
        </w:rPr>
        <w:t xml:space="preserve"> </w:t>
      </w:r>
      <w:r>
        <w:rPr>
          <w:sz w:val="20"/>
        </w:rPr>
        <w:t>evidence</w:t>
      </w:r>
      <w:r>
        <w:rPr>
          <w:spacing w:val="-5"/>
          <w:sz w:val="20"/>
        </w:rPr>
        <w:t xml:space="preserve"> </w:t>
      </w:r>
      <w:r>
        <w:rPr>
          <w:sz w:val="20"/>
        </w:rPr>
        <w:t>demonstrating</w:t>
      </w:r>
      <w:r>
        <w:rPr>
          <w:spacing w:val="-4"/>
          <w:sz w:val="20"/>
        </w:rPr>
        <w:t xml:space="preserve"> </w:t>
      </w:r>
      <w:r>
        <w:rPr>
          <w:sz w:val="20"/>
        </w:rPr>
        <w:t>that</w:t>
      </w:r>
      <w:r>
        <w:rPr>
          <w:spacing w:val="-4"/>
          <w:sz w:val="20"/>
        </w:rPr>
        <w:t xml:space="preserve"> </w:t>
      </w:r>
      <w:r>
        <w:rPr>
          <w:sz w:val="20"/>
        </w:rPr>
        <w:t>the Client has duly informed the relevant Client’s Representatives</w:t>
      </w:r>
      <w:r>
        <w:rPr>
          <w:spacing w:val="-12"/>
          <w:sz w:val="20"/>
        </w:rPr>
        <w:t xml:space="preserve"> </w:t>
      </w:r>
      <w:r>
        <w:rPr>
          <w:sz w:val="20"/>
        </w:rPr>
        <w:t>of</w:t>
      </w:r>
      <w:r>
        <w:rPr>
          <w:spacing w:val="-11"/>
          <w:sz w:val="20"/>
        </w:rPr>
        <w:t xml:space="preserve"> </w:t>
      </w:r>
      <w:r>
        <w:rPr>
          <w:sz w:val="20"/>
        </w:rPr>
        <w:t>privacy</w:t>
      </w:r>
      <w:r>
        <w:rPr>
          <w:spacing w:val="-11"/>
          <w:sz w:val="20"/>
        </w:rPr>
        <w:t xml:space="preserve"> </w:t>
      </w:r>
      <w:r>
        <w:rPr>
          <w:sz w:val="20"/>
        </w:rPr>
        <w:t>policy</w:t>
      </w:r>
      <w:r>
        <w:rPr>
          <w:spacing w:val="-11"/>
          <w:sz w:val="20"/>
        </w:rPr>
        <w:t xml:space="preserve"> </w:t>
      </w:r>
      <w:r>
        <w:rPr>
          <w:sz w:val="20"/>
        </w:rPr>
        <w:t>referred</w:t>
      </w:r>
      <w:r>
        <w:rPr>
          <w:spacing w:val="-11"/>
          <w:sz w:val="20"/>
        </w:rPr>
        <w:t xml:space="preserve"> </w:t>
      </w:r>
      <w:r>
        <w:rPr>
          <w:sz w:val="20"/>
        </w:rPr>
        <w:t>to</w:t>
      </w:r>
      <w:r>
        <w:rPr>
          <w:spacing w:val="-11"/>
          <w:sz w:val="20"/>
        </w:rPr>
        <w:t xml:space="preserve"> </w:t>
      </w:r>
      <w:r>
        <w:rPr>
          <w:sz w:val="20"/>
        </w:rPr>
        <w:t>in the previous sentence; and</w:t>
      </w:r>
    </w:p>
    <w:p w14:paraId="0F26BE26" w14:textId="77777777" w:rsidR="004267A7" w:rsidRDefault="00690510">
      <w:pPr>
        <w:pStyle w:val="Paragrafoelenco"/>
        <w:numPr>
          <w:ilvl w:val="2"/>
          <w:numId w:val="10"/>
        </w:numPr>
        <w:tabs>
          <w:tab w:val="left" w:pos="1273"/>
          <w:tab w:val="left" w:pos="1279"/>
        </w:tabs>
        <w:spacing w:before="119"/>
        <w:ind w:right="142"/>
        <w:rPr>
          <w:sz w:val="20"/>
        </w:rPr>
      </w:pPr>
      <w:r>
        <w:rPr>
          <w:sz w:val="20"/>
        </w:rPr>
        <w:t>develop and implement appropriate procedures for handling requests by its Representatives who are individuals for the exercise</w:t>
      </w:r>
      <w:r>
        <w:rPr>
          <w:spacing w:val="-12"/>
          <w:sz w:val="20"/>
        </w:rPr>
        <w:t xml:space="preserve"> </w:t>
      </w:r>
      <w:r>
        <w:rPr>
          <w:sz w:val="20"/>
        </w:rPr>
        <w:t>of</w:t>
      </w:r>
      <w:r>
        <w:rPr>
          <w:spacing w:val="-11"/>
          <w:sz w:val="20"/>
        </w:rPr>
        <w:t xml:space="preserve"> </w:t>
      </w:r>
      <w:r>
        <w:rPr>
          <w:sz w:val="20"/>
        </w:rPr>
        <w:t>their</w:t>
      </w:r>
      <w:r>
        <w:rPr>
          <w:spacing w:val="-11"/>
          <w:sz w:val="20"/>
        </w:rPr>
        <w:t xml:space="preserve"> </w:t>
      </w:r>
      <w:r>
        <w:rPr>
          <w:sz w:val="20"/>
        </w:rPr>
        <w:t>rights</w:t>
      </w:r>
      <w:r>
        <w:rPr>
          <w:spacing w:val="-12"/>
          <w:sz w:val="20"/>
        </w:rPr>
        <w:t xml:space="preserve"> </w:t>
      </w:r>
      <w:r>
        <w:rPr>
          <w:sz w:val="20"/>
        </w:rPr>
        <w:t>regarding</w:t>
      </w:r>
      <w:r>
        <w:rPr>
          <w:spacing w:val="-11"/>
          <w:sz w:val="20"/>
        </w:rPr>
        <w:t xml:space="preserve"> </w:t>
      </w:r>
      <w:r>
        <w:rPr>
          <w:sz w:val="20"/>
        </w:rPr>
        <w:t>their</w:t>
      </w:r>
      <w:r>
        <w:rPr>
          <w:spacing w:val="-11"/>
          <w:sz w:val="20"/>
        </w:rPr>
        <w:t xml:space="preserve"> </w:t>
      </w:r>
      <w:r>
        <w:rPr>
          <w:sz w:val="20"/>
        </w:rPr>
        <w:t>Personal Data pursuant to the applicable Data Protection</w:t>
      </w:r>
      <w:r>
        <w:rPr>
          <w:spacing w:val="-5"/>
          <w:sz w:val="20"/>
        </w:rPr>
        <w:t xml:space="preserve"> </w:t>
      </w:r>
      <w:r>
        <w:rPr>
          <w:sz w:val="20"/>
        </w:rPr>
        <w:t>Laws;</w:t>
      </w:r>
      <w:r>
        <w:rPr>
          <w:spacing w:val="-5"/>
          <w:sz w:val="20"/>
        </w:rPr>
        <w:t xml:space="preserve"> </w:t>
      </w:r>
      <w:r>
        <w:rPr>
          <w:sz w:val="20"/>
        </w:rPr>
        <w:t>the</w:t>
      </w:r>
      <w:r>
        <w:rPr>
          <w:spacing w:val="-4"/>
          <w:sz w:val="20"/>
        </w:rPr>
        <w:t xml:space="preserve"> </w:t>
      </w:r>
      <w:r>
        <w:rPr>
          <w:sz w:val="20"/>
        </w:rPr>
        <w:t>Company</w:t>
      </w:r>
      <w:r>
        <w:rPr>
          <w:spacing w:val="-5"/>
          <w:sz w:val="20"/>
        </w:rPr>
        <w:t xml:space="preserve"> </w:t>
      </w:r>
      <w:r>
        <w:rPr>
          <w:sz w:val="20"/>
        </w:rPr>
        <w:t>may</w:t>
      </w:r>
      <w:r>
        <w:rPr>
          <w:spacing w:val="-3"/>
          <w:sz w:val="20"/>
        </w:rPr>
        <w:t xml:space="preserve"> </w:t>
      </w:r>
      <w:r>
        <w:rPr>
          <w:sz w:val="20"/>
        </w:rPr>
        <w:t>cooperate with the Client in promptly responding to requests from such Client’s Representatives.</w:t>
      </w:r>
    </w:p>
    <w:p w14:paraId="0F26BE27" w14:textId="77777777" w:rsidR="004267A7" w:rsidRDefault="00690510">
      <w:pPr>
        <w:pStyle w:val="Paragrafoelenco"/>
        <w:numPr>
          <w:ilvl w:val="1"/>
          <w:numId w:val="10"/>
        </w:numPr>
        <w:tabs>
          <w:tab w:val="left" w:pos="564"/>
          <w:tab w:val="left" w:pos="568"/>
        </w:tabs>
        <w:ind w:right="139"/>
        <w:rPr>
          <w:sz w:val="20"/>
        </w:rPr>
      </w:pPr>
      <w:r>
        <w:rPr>
          <w:sz w:val="20"/>
        </w:rPr>
        <w:t>The Client will indemnify and hold harmless the Company</w:t>
      </w:r>
      <w:r>
        <w:rPr>
          <w:spacing w:val="-3"/>
          <w:sz w:val="20"/>
        </w:rPr>
        <w:t xml:space="preserve"> </w:t>
      </w:r>
      <w:r>
        <w:rPr>
          <w:sz w:val="20"/>
        </w:rPr>
        <w:t>and</w:t>
      </w:r>
      <w:r>
        <w:rPr>
          <w:spacing w:val="-4"/>
          <w:sz w:val="20"/>
        </w:rPr>
        <w:t xml:space="preserve"> </w:t>
      </w:r>
      <w:r>
        <w:rPr>
          <w:sz w:val="20"/>
        </w:rPr>
        <w:t>its</w:t>
      </w:r>
      <w:r>
        <w:rPr>
          <w:spacing w:val="-4"/>
          <w:sz w:val="20"/>
        </w:rPr>
        <w:t xml:space="preserve"> </w:t>
      </w:r>
      <w:r>
        <w:rPr>
          <w:sz w:val="20"/>
        </w:rPr>
        <w:t>Representatives</w:t>
      </w:r>
      <w:r>
        <w:rPr>
          <w:spacing w:val="-1"/>
          <w:sz w:val="20"/>
        </w:rPr>
        <w:t xml:space="preserve"> </w:t>
      </w:r>
      <w:r>
        <w:rPr>
          <w:sz w:val="20"/>
        </w:rPr>
        <w:t>from</w:t>
      </w:r>
      <w:r>
        <w:rPr>
          <w:spacing w:val="-5"/>
          <w:sz w:val="20"/>
        </w:rPr>
        <w:t xml:space="preserve"> </w:t>
      </w:r>
      <w:r>
        <w:rPr>
          <w:sz w:val="20"/>
        </w:rPr>
        <w:t>and</w:t>
      </w:r>
      <w:r>
        <w:rPr>
          <w:spacing w:val="-4"/>
          <w:sz w:val="20"/>
        </w:rPr>
        <w:t xml:space="preserve"> </w:t>
      </w:r>
      <w:r>
        <w:rPr>
          <w:sz w:val="20"/>
        </w:rPr>
        <w:t>against</w:t>
      </w:r>
      <w:r>
        <w:rPr>
          <w:spacing w:val="-4"/>
          <w:sz w:val="20"/>
        </w:rPr>
        <w:t xml:space="preserve"> </w:t>
      </w:r>
      <w:r>
        <w:rPr>
          <w:sz w:val="20"/>
        </w:rPr>
        <w:t>any loss, damage, cost, expense, claim, demand, liability, fine (to the extent permitted under applicable law) or other indemnification obligation (including those of other parties involved or Supervisory Authorities) that the</w:t>
      </w:r>
      <w:r>
        <w:rPr>
          <w:spacing w:val="-9"/>
          <w:sz w:val="20"/>
        </w:rPr>
        <w:t xml:space="preserve"> </w:t>
      </w:r>
      <w:r>
        <w:rPr>
          <w:sz w:val="20"/>
        </w:rPr>
        <w:t>Company</w:t>
      </w:r>
      <w:r>
        <w:rPr>
          <w:spacing w:val="-6"/>
          <w:sz w:val="20"/>
        </w:rPr>
        <w:t xml:space="preserve"> </w:t>
      </w:r>
      <w:r>
        <w:rPr>
          <w:sz w:val="20"/>
        </w:rPr>
        <w:t>incurs</w:t>
      </w:r>
      <w:r>
        <w:rPr>
          <w:spacing w:val="-7"/>
          <w:sz w:val="20"/>
        </w:rPr>
        <w:t xml:space="preserve"> </w:t>
      </w:r>
      <w:r>
        <w:rPr>
          <w:sz w:val="20"/>
        </w:rPr>
        <w:t>as</w:t>
      </w:r>
      <w:r>
        <w:rPr>
          <w:spacing w:val="-6"/>
          <w:sz w:val="20"/>
        </w:rPr>
        <w:t xml:space="preserve"> </w:t>
      </w:r>
      <w:r>
        <w:rPr>
          <w:sz w:val="20"/>
        </w:rPr>
        <w:t>a</w:t>
      </w:r>
      <w:r>
        <w:rPr>
          <w:spacing w:val="-7"/>
          <w:sz w:val="20"/>
        </w:rPr>
        <w:t xml:space="preserve"> </w:t>
      </w:r>
      <w:r>
        <w:rPr>
          <w:sz w:val="20"/>
        </w:rPr>
        <w:t>result</w:t>
      </w:r>
      <w:r>
        <w:rPr>
          <w:spacing w:val="-8"/>
          <w:sz w:val="20"/>
        </w:rPr>
        <w:t xml:space="preserve"> </w:t>
      </w:r>
      <w:r>
        <w:rPr>
          <w:sz w:val="20"/>
        </w:rPr>
        <w:t>of</w:t>
      </w:r>
      <w:r>
        <w:rPr>
          <w:spacing w:val="-9"/>
          <w:sz w:val="20"/>
        </w:rPr>
        <w:t xml:space="preserve"> </w:t>
      </w:r>
      <w:r>
        <w:rPr>
          <w:sz w:val="20"/>
        </w:rPr>
        <w:t>a</w:t>
      </w:r>
      <w:r>
        <w:rPr>
          <w:spacing w:val="-7"/>
          <w:sz w:val="20"/>
        </w:rPr>
        <w:t xml:space="preserve"> </w:t>
      </w:r>
      <w:r>
        <w:rPr>
          <w:sz w:val="20"/>
        </w:rPr>
        <w:t>breach</w:t>
      </w:r>
      <w:r>
        <w:rPr>
          <w:spacing w:val="-7"/>
          <w:sz w:val="20"/>
        </w:rPr>
        <w:t xml:space="preserve"> </w:t>
      </w:r>
      <w:r>
        <w:rPr>
          <w:sz w:val="20"/>
        </w:rPr>
        <w:t>by</w:t>
      </w:r>
      <w:r>
        <w:rPr>
          <w:spacing w:val="-7"/>
          <w:sz w:val="20"/>
        </w:rPr>
        <w:t xml:space="preserve"> </w:t>
      </w:r>
      <w:r>
        <w:rPr>
          <w:sz w:val="20"/>
        </w:rPr>
        <w:t>the</w:t>
      </w:r>
      <w:r>
        <w:rPr>
          <w:spacing w:val="-6"/>
          <w:sz w:val="20"/>
        </w:rPr>
        <w:t xml:space="preserve"> </w:t>
      </w:r>
      <w:r>
        <w:rPr>
          <w:sz w:val="20"/>
        </w:rPr>
        <w:t xml:space="preserve">Client of clauses </w:t>
      </w:r>
      <w:hyperlink w:anchor="_bookmark5" w:history="1">
        <w:r>
          <w:rPr>
            <w:sz w:val="20"/>
          </w:rPr>
          <w:t>8.5</w:t>
        </w:r>
      </w:hyperlink>
      <w:r>
        <w:rPr>
          <w:sz w:val="20"/>
        </w:rPr>
        <w:t xml:space="preserve"> and/or </w:t>
      </w:r>
      <w:hyperlink w:anchor="_bookmark6" w:history="1">
        <w:r>
          <w:rPr>
            <w:sz w:val="20"/>
          </w:rPr>
          <w:t>8.6.</w:t>
        </w:r>
      </w:hyperlink>
      <w:r>
        <w:rPr>
          <w:sz w:val="20"/>
        </w:rPr>
        <w:t xml:space="preserve"> If, further to the Processing activities of the Client under the Agreement, (i) a Data Subject lodges a claim for damages against the Company or (ii) a competent Supervisory Authority launches an investigation or infringement procedure against the Company, the Client shall assist and intervene in the Company’s defence upon the Company’s request.</w:t>
      </w:r>
    </w:p>
    <w:p w14:paraId="0F26BE28" w14:textId="77777777" w:rsidR="004267A7" w:rsidRDefault="00690510">
      <w:pPr>
        <w:pStyle w:val="Titolo1"/>
        <w:numPr>
          <w:ilvl w:val="0"/>
          <w:numId w:val="10"/>
        </w:numPr>
        <w:tabs>
          <w:tab w:val="left" w:pos="567"/>
        </w:tabs>
        <w:spacing w:before="120"/>
        <w:ind w:left="567" w:hanging="565"/>
        <w:jc w:val="both"/>
      </w:pPr>
      <w:bookmarkStart w:id="7" w:name="_bookmark7"/>
      <w:bookmarkEnd w:id="7"/>
      <w:r>
        <w:rPr>
          <w:spacing w:val="-2"/>
        </w:rPr>
        <w:t>CONFIDENTIALITY</w:t>
      </w:r>
    </w:p>
    <w:p w14:paraId="0F26BE29" w14:textId="77777777" w:rsidR="004267A7" w:rsidRDefault="00690510">
      <w:pPr>
        <w:pStyle w:val="Paragrafoelenco"/>
        <w:numPr>
          <w:ilvl w:val="1"/>
          <w:numId w:val="10"/>
        </w:numPr>
        <w:tabs>
          <w:tab w:val="left" w:pos="564"/>
          <w:tab w:val="left" w:pos="568"/>
        </w:tabs>
        <w:spacing w:before="122"/>
        <w:ind w:right="143"/>
        <w:rPr>
          <w:sz w:val="20"/>
        </w:rPr>
      </w:pPr>
      <w:bookmarkStart w:id="8" w:name="_bookmark8"/>
      <w:bookmarkEnd w:id="8"/>
      <w:r>
        <w:rPr>
          <w:sz w:val="20"/>
        </w:rPr>
        <w:t>Where a party (</w:t>
      </w:r>
      <w:r>
        <w:rPr>
          <w:b/>
          <w:sz w:val="20"/>
        </w:rPr>
        <w:t>Receiving Party</w:t>
      </w:r>
      <w:r>
        <w:rPr>
          <w:sz w:val="20"/>
        </w:rPr>
        <w:t>) or its Representatives obtains or receives Confidential Information of the other party (</w:t>
      </w:r>
      <w:r>
        <w:rPr>
          <w:b/>
          <w:sz w:val="20"/>
        </w:rPr>
        <w:t>Disclosing Party</w:t>
      </w:r>
      <w:r>
        <w:rPr>
          <w:sz w:val="20"/>
        </w:rPr>
        <w:t xml:space="preserve">) or its Representatives in connection with the Agreement it shall, subject to clauses </w:t>
      </w:r>
      <w:hyperlink w:anchor="_bookmark9" w:history="1">
        <w:r>
          <w:rPr>
            <w:sz w:val="20"/>
          </w:rPr>
          <w:t>9.2</w:t>
        </w:r>
      </w:hyperlink>
      <w:r>
        <w:rPr>
          <w:sz w:val="20"/>
        </w:rPr>
        <w:t xml:space="preserve"> through </w:t>
      </w:r>
      <w:hyperlink w:anchor="_bookmark10" w:history="1">
        <w:r>
          <w:rPr>
            <w:sz w:val="20"/>
          </w:rPr>
          <w:t>9.4:</w:t>
        </w:r>
      </w:hyperlink>
    </w:p>
    <w:p w14:paraId="0F26BE2A" w14:textId="77777777" w:rsidR="004267A7" w:rsidRDefault="00690510">
      <w:pPr>
        <w:pStyle w:val="Paragrafoelenco"/>
        <w:numPr>
          <w:ilvl w:val="0"/>
          <w:numId w:val="5"/>
        </w:numPr>
        <w:tabs>
          <w:tab w:val="left" w:pos="1131"/>
          <w:tab w:val="left" w:pos="1135"/>
        </w:tabs>
        <w:spacing w:before="118"/>
        <w:ind w:right="139"/>
        <w:rPr>
          <w:sz w:val="20"/>
        </w:rPr>
      </w:pPr>
      <w:r>
        <w:rPr>
          <w:sz w:val="20"/>
        </w:rPr>
        <w:t>keep</w:t>
      </w:r>
      <w:r>
        <w:rPr>
          <w:spacing w:val="-11"/>
          <w:sz w:val="20"/>
        </w:rPr>
        <w:t xml:space="preserve"> </w:t>
      </w:r>
      <w:r>
        <w:rPr>
          <w:sz w:val="20"/>
        </w:rPr>
        <w:t>such</w:t>
      </w:r>
      <w:r>
        <w:rPr>
          <w:spacing w:val="-10"/>
          <w:sz w:val="20"/>
        </w:rPr>
        <w:t xml:space="preserve"> </w:t>
      </w:r>
      <w:r>
        <w:rPr>
          <w:sz w:val="20"/>
        </w:rPr>
        <w:t>Confidential</w:t>
      </w:r>
      <w:r>
        <w:rPr>
          <w:spacing w:val="-12"/>
          <w:sz w:val="20"/>
        </w:rPr>
        <w:t xml:space="preserve"> </w:t>
      </w:r>
      <w:r>
        <w:rPr>
          <w:sz w:val="20"/>
        </w:rPr>
        <w:t>Information</w:t>
      </w:r>
      <w:r>
        <w:rPr>
          <w:spacing w:val="-9"/>
          <w:sz w:val="20"/>
        </w:rPr>
        <w:t xml:space="preserve"> </w:t>
      </w:r>
      <w:r>
        <w:rPr>
          <w:sz w:val="20"/>
        </w:rPr>
        <w:t>confidential, by applying the standard of care that it uses to protect its own Confidential Information;</w:t>
      </w:r>
    </w:p>
    <w:p w14:paraId="0F26BE2B"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51" w:space="249"/>
            <w:col w:w="5194"/>
          </w:cols>
        </w:sectPr>
      </w:pPr>
    </w:p>
    <w:p w14:paraId="0F26BE2C" w14:textId="77777777" w:rsidR="004267A7" w:rsidRDefault="004267A7">
      <w:pPr>
        <w:pStyle w:val="Corpotesto"/>
        <w:spacing w:before="16"/>
        <w:ind w:left="0" w:firstLine="0"/>
        <w:jc w:val="left"/>
      </w:pPr>
    </w:p>
    <w:p w14:paraId="0F26BE2D" w14:textId="77777777" w:rsidR="004267A7" w:rsidRDefault="004267A7">
      <w:pPr>
        <w:pStyle w:val="Corpotesto"/>
        <w:jc w:val="left"/>
        <w:sectPr w:rsidR="004267A7">
          <w:pgSz w:w="11910" w:h="16840"/>
          <w:pgMar w:top="1080" w:right="566" w:bottom="860" w:left="850" w:header="637" w:footer="672" w:gutter="0"/>
          <w:cols w:space="720"/>
        </w:sectPr>
      </w:pPr>
    </w:p>
    <w:p w14:paraId="0F26BE2E" w14:textId="77777777" w:rsidR="004267A7" w:rsidRDefault="00690510">
      <w:pPr>
        <w:pStyle w:val="Paragrafoelenco"/>
        <w:numPr>
          <w:ilvl w:val="0"/>
          <w:numId w:val="5"/>
        </w:numPr>
        <w:tabs>
          <w:tab w:val="left" w:pos="1132"/>
          <w:tab w:val="left" w:pos="1135"/>
        </w:tabs>
        <w:spacing w:before="59"/>
        <w:rPr>
          <w:sz w:val="20"/>
        </w:rPr>
      </w:pPr>
      <w:r>
        <w:rPr>
          <w:sz w:val="20"/>
        </w:rPr>
        <w:t>use such Confidential Information only for the purposes</w:t>
      </w:r>
      <w:r>
        <w:rPr>
          <w:spacing w:val="-12"/>
          <w:sz w:val="20"/>
        </w:rPr>
        <w:t xml:space="preserve"> </w:t>
      </w:r>
      <w:r>
        <w:rPr>
          <w:sz w:val="20"/>
        </w:rPr>
        <w:t>of</w:t>
      </w:r>
      <w:r>
        <w:rPr>
          <w:spacing w:val="-11"/>
          <w:sz w:val="20"/>
        </w:rPr>
        <w:t xml:space="preserve"> </w:t>
      </w:r>
      <w:r>
        <w:rPr>
          <w:sz w:val="20"/>
        </w:rPr>
        <w:t>performing</w:t>
      </w:r>
      <w:r>
        <w:rPr>
          <w:spacing w:val="-11"/>
          <w:sz w:val="20"/>
        </w:rPr>
        <w:t xml:space="preserve"> </w:t>
      </w:r>
      <w:r>
        <w:rPr>
          <w:sz w:val="20"/>
        </w:rPr>
        <w:t>its</w:t>
      </w:r>
      <w:r>
        <w:rPr>
          <w:spacing w:val="-12"/>
          <w:sz w:val="20"/>
        </w:rPr>
        <w:t xml:space="preserve"> </w:t>
      </w:r>
      <w:r>
        <w:rPr>
          <w:sz w:val="20"/>
        </w:rPr>
        <w:t>obligations</w:t>
      </w:r>
      <w:r>
        <w:rPr>
          <w:spacing w:val="-11"/>
          <w:sz w:val="20"/>
        </w:rPr>
        <w:t xml:space="preserve"> </w:t>
      </w:r>
      <w:r>
        <w:rPr>
          <w:sz w:val="20"/>
        </w:rPr>
        <w:t>under</w:t>
      </w:r>
      <w:r>
        <w:rPr>
          <w:spacing w:val="-10"/>
          <w:sz w:val="20"/>
        </w:rPr>
        <w:t xml:space="preserve"> </w:t>
      </w:r>
      <w:r>
        <w:rPr>
          <w:sz w:val="20"/>
        </w:rPr>
        <w:t>the Agreement; and</w:t>
      </w:r>
    </w:p>
    <w:p w14:paraId="0F26BE2F" w14:textId="77777777" w:rsidR="004267A7" w:rsidRDefault="00690510">
      <w:pPr>
        <w:pStyle w:val="Paragrafoelenco"/>
        <w:numPr>
          <w:ilvl w:val="0"/>
          <w:numId w:val="5"/>
        </w:numPr>
        <w:tabs>
          <w:tab w:val="left" w:pos="1132"/>
          <w:tab w:val="left" w:pos="1135"/>
        </w:tabs>
        <w:spacing w:before="122"/>
        <w:ind w:right="3"/>
        <w:rPr>
          <w:sz w:val="20"/>
        </w:rPr>
      </w:pPr>
      <w:r>
        <w:rPr>
          <w:sz w:val="20"/>
        </w:rPr>
        <w:t>not disclose such Confidential Information to any</w:t>
      </w:r>
      <w:r>
        <w:rPr>
          <w:spacing w:val="-12"/>
          <w:sz w:val="20"/>
        </w:rPr>
        <w:t xml:space="preserve"> </w:t>
      </w:r>
      <w:r>
        <w:rPr>
          <w:sz w:val="20"/>
        </w:rPr>
        <w:t>third</w:t>
      </w:r>
      <w:r>
        <w:rPr>
          <w:spacing w:val="-11"/>
          <w:sz w:val="20"/>
        </w:rPr>
        <w:t xml:space="preserve"> </w:t>
      </w:r>
      <w:r>
        <w:rPr>
          <w:sz w:val="20"/>
        </w:rPr>
        <w:t>party</w:t>
      </w:r>
      <w:r>
        <w:rPr>
          <w:spacing w:val="-11"/>
          <w:sz w:val="20"/>
        </w:rPr>
        <w:t xml:space="preserve"> </w:t>
      </w:r>
      <w:r>
        <w:rPr>
          <w:sz w:val="20"/>
        </w:rPr>
        <w:t>without</w:t>
      </w:r>
      <w:r>
        <w:rPr>
          <w:spacing w:val="-12"/>
          <w:sz w:val="20"/>
        </w:rPr>
        <w:t xml:space="preserve"> </w:t>
      </w:r>
      <w:r>
        <w:rPr>
          <w:sz w:val="20"/>
        </w:rPr>
        <w:t>the</w:t>
      </w:r>
      <w:r>
        <w:rPr>
          <w:spacing w:val="-11"/>
          <w:sz w:val="20"/>
        </w:rPr>
        <w:t xml:space="preserve"> </w:t>
      </w:r>
      <w:r>
        <w:rPr>
          <w:sz w:val="20"/>
        </w:rPr>
        <w:t>prior</w:t>
      </w:r>
      <w:r>
        <w:rPr>
          <w:spacing w:val="-11"/>
          <w:sz w:val="20"/>
        </w:rPr>
        <w:t xml:space="preserve"> </w:t>
      </w:r>
      <w:r>
        <w:rPr>
          <w:sz w:val="20"/>
        </w:rPr>
        <w:t>written</w:t>
      </w:r>
      <w:r>
        <w:rPr>
          <w:spacing w:val="-12"/>
          <w:sz w:val="20"/>
        </w:rPr>
        <w:t xml:space="preserve"> </w:t>
      </w:r>
      <w:r>
        <w:rPr>
          <w:sz w:val="20"/>
        </w:rPr>
        <w:t>consent of the Disclosing Party.</w:t>
      </w:r>
    </w:p>
    <w:p w14:paraId="0F26BE30" w14:textId="77777777" w:rsidR="004267A7" w:rsidRDefault="00690510">
      <w:pPr>
        <w:pStyle w:val="Paragrafoelenco"/>
        <w:numPr>
          <w:ilvl w:val="1"/>
          <w:numId w:val="10"/>
        </w:numPr>
        <w:tabs>
          <w:tab w:val="left" w:pos="564"/>
          <w:tab w:val="left" w:pos="568"/>
        </w:tabs>
        <w:spacing w:before="120"/>
        <w:rPr>
          <w:sz w:val="20"/>
        </w:rPr>
      </w:pPr>
      <w:bookmarkStart w:id="9" w:name="_bookmark9"/>
      <w:bookmarkEnd w:id="9"/>
      <w:r>
        <w:rPr>
          <w:sz w:val="20"/>
        </w:rPr>
        <w:t>The Receiving Party may disclose the Disclosing</w:t>
      </w:r>
      <w:r>
        <w:rPr>
          <w:spacing w:val="-1"/>
          <w:sz w:val="20"/>
        </w:rPr>
        <w:t xml:space="preserve"> </w:t>
      </w:r>
      <w:r>
        <w:rPr>
          <w:sz w:val="20"/>
        </w:rPr>
        <w:t>Party's Confidential Information on a "need to know" basis to its Representatives provided that it shall first inform such Representatives of the confidential nature of the Confidential Information and it shall ensure that such Representatives</w:t>
      </w:r>
      <w:r>
        <w:rPr>
          <w:spacing w:val="-12"/>
          <w:sz w:val="20"/>
        </w:rPr>
        <w:t xml:space="preserve"> </w:t>
      </w:r>
      <w:r>
        <w:rPr>
          <w:sz w:val="20"/>
        </w:rPr>
        <w:t>are</w:t>
      </w:r>
      <w:r>
        <w:rPr>
          <w:spacing w:val="-11"/>
          <w:sz w:val="20"/>
        </w:rPr>
        <w:t xml:space="preserve"> </w:t>
      </w:r>
      <w:r>
        <w:rPr>
          <w:sz w:val="20"/>
        </w:rPr>
        <w:t>bound</w:t>
      </w:r>
      <w:r>
        <w:rPr>
          <w:spacing w:val="-11"/>
          <w:sz w:val="20"/>
        </w:rPr>
        <w:t xml:space="preserve"> </w:t>
      </w:r>
      <w:r>
        <w:rPr>
          <w:sz w:val="20"/>
        </w:rPr>
        <w:t>by</w:t>
      </w:r>
      <w:r>
        <w:rPr>
          <w:spacing w:val="-12"/>
          <w:sz w:val="20"/>
        </w:rPr>
        <w:t xml:space="preserve"> </w:t>
      </w:r>
      <w:r>
        <w:rPr>
          <w:sz w:val="20"/>
        </w:rPr>
        <w:t>obligations</w:t>
      </w:r>
      <w:r>
        <w:rPr>
          <w:spacing w:val="-11"/>
          <w:sz w:val="20"/>
        </w:rPr>
        <w:t xml:space="preserve"> </w:t>
      </w:r>
      <w:r>
        <w:rPr>
          <w:sz w:val="20"/>
        </w:rPr>
        <w:t>of</w:t>
      </w:r>
      <w:r>
        <w:rPr>
          <w:spacing w:val="-11"/>
          <w:sz w:val="20"/>
        </w:rPr>
        <w:t xml:space="preserve"> </w:t>
      </w:r>
      <w:r>
        <w:rPr>
          <w:sz w:val="20"/>
        </w:rPr>
        <w:t xml:space="preserve">confidence in respect of the Confidential Information no less onerous than those set out in this clause </w:t>
      </w:r>
      <w:hyperlink w:anchor="_bookmark7" w:history="1">
        <w:r>
          <w:rPr>
            <w:sz w:val="20"/>
          </w:rPr>
          <w:t>9.</w:t>
        </w:r>
      </w:hyperlink>
    </w:p>
    <w:p w14:paraId="0F26BE31" w14:textId="77777777" w:rsidR="004267A7" w:rsidRDefault="00690510">
      <w:pPr>
        <w:pStyle w:val="Paragrafoelenco"/>
        <w:numPr>
          <w:ilvl w:val="1"/>
          <w:numId w:val="10"/>
        </w:numPr>
        <w:tabs>
          <w:tab w:val="left" w:pos="564"/>
          <w:tab w:val="left" w:pos="568"/>
        </w:tabs>
        <w:ind w:right="1"/>
        <w:rPr>
          <w:sz w:val="20"/>
        </w:rPr>
      </w:pPr>
      <w:r>
        <w:rPr>
          <w:sz w:val="20"/>
        </w:rPr>
        <w:t xml:space="preserve">The provisions of clauses </w:t>
      </w:r>
      <w:hyperlink w:anchor="_bookmark8" w:history="1">
        <w:r>
          <w:rPr>
            <w:sz w:val="20"/>
          </w:rPr>
          <w:t>9.1</w:t>
        </w:r>
      </w:hyperlink>
      <w:r>
        <w:rPr>
          <w:sz w:val="20"/>
        </w:rPr>
        <w:t xml:space="preserve"> and </w:t>
      </w:r>
      <w:hyperlink w:anchor="_bookmark9" w:history="1">
        <w:r>
          <w:rPr>
            <w:sz w:val="20"/>
          </w:rPr>
          <w:t>9.2</w:t>
        </w:r>
      </w:hyperlink>
      <w:r>
        <w:rPr>
          <w:sz w:val="20"/>
        </w:rPr>
        <w:t xml:space="preserve"> shall not apply to any Confidential Information which:</w:t>
      </w:r>
    </w:p>
    <w:p w14:paraId="0F26BE32" w14:textId="77777777" w:rsidR="004267A7" w:rsidRDefault="00690510">
      <w:pPr>
        <w:pStyle w:val="Paragrafoelenco"/>
        <w:numPr>
          <w:ilvl w:val="0"/>
          <w:numId w:val="4"/>
        </w:numPr>
        <w:tabs>
          <w:tab w:val="left" w:pos="1131"/>
          <w:tab w:val="left" w:pos="1135"/>
        </w:tabs>
        <w:spacing w:before="119"/>
        <w:rPr>
          <w:sz w:val="20"/>
        </w:rPr>
      </w:pPr>
      <w:r>
        <w:rPr>
          <w:sz w:val="20"/>
        </w:rPr>
        <w:t>was already in the possession of the Receiving Party or its Representatives on a non-confidential basis before disclosure thereof by the Disclosing Party or its Representatives;</w:t>
      </w:r>
    </w:p>
    <w:p w14:paraId="0F26BE33" w14:textId="77777777" w:rsidR="004267A7" w:rsidRDefault="00690510">
      <w:pPr>
        <w:pStyle w:val="Paragrafoelenco"/>
        <w:numPr>
          <w:ilvl w:val="0"/>
          <w:numId w:val="4"/>
        </w:numPr>
        <w:tabs>
          <w:tab w:val="left" w:pos="1132"/>
          <w:tab w:val="left" w:pos="1135"/>
        </w:tabs>
        <w:spacing w:before="120"/>
        <w:ind w:right="2"/>
        <w:rPr>
          <w:sz w:val="20"/>
        </w:rPr>
      </w:pPr>
      <w:r>
        <w:rPr>
          <w:sz w:val="20"/>
        </w:rPr>
        <w:t>is or becomes public</w:t>
      </w:r>
      <w:r>
        <w:rPr>
          <w:spacing w:val="-1"/>
          <w:sz w:val="20"/>
        </w:rPr>
        <w:t xml:space="preserve"> </w:t>
      </w:r>
      <w:r>
        <w:rPr>
          <w:sz w:val="20"/>
        </w:rPr>
        <w:t>knowledge</w:t>
      </w:r>
      <w:r>
        <w:rPr>
          <w:spacing w:val="-1"/>
          <w:sz w:val="20"/>
        </w:rPr>
        <w:t xml:space="preserve"> </w:t>
      </w:r>
      <w:r>
        <w:rPr>
          <w:sz w:val="20"/>
        </w:rPr>
        <w:t xml:space="preserve">other than as a result of a breach of this clause </w:t>
      </w:r>
      <w:hyperlink w:anchor="_bookmark7" w:history="1">
        <w:r>
          <w:rPr>
            <w:sz w:val="20"/>
          </w:rPr>
          <w:t>9;</w:t>
        </w:r>
      </w:hyperlink>
    </w:p>
    <w:p w14:paraId="0F26BE34" w14:textId="77777777" w:rsidR="004267A7" w:rsidRDefault="00690510">
      <w:pPr>
        <w:pStyle w:val="Paragrafoelenco"/>
        <w:numPr>
          <w:ilvl w:val="0"/>
          <w:numId w:val="4"/>
        </w:numPr>
        <w:tabs>
          <w:tab w:val="left" w:pos="1132"/>
          <w:tab w:val="left" w:pos="1135"/>
        </w:tabs>
        <w:spacing w:before="119"/>
        <w:rPr>
          <w:sz w:val="20"/>
        </w:rPr>
      </w:pPr>
      <w:r>
        <w:rPr>
          <w:sz w:val="20"/>
        </w:rPr>
        <w:t xml:space="preserve">was, is or becomes available to the Receiving Party or its Representatives on a non-confidential basis from a person who, to the Receiving Party’s knowledge, is not bound by a confidentiality agreement with the Disclosing </w:t>
      </w:r>
      <w:r>
        <w:rPr>
          <w:spacing w:val="-2"/>
          <w:sz w:val="20"/>
        </w:rPr>
        <w:t>Party;</w:t>
      </w:r>
    </w:p>
    <w:p w14:paraId="0F26BE35" w14:textId="77777777" w:rsidR="004267A7" w:rsidRDefault="00690510">
      <w:pPr>
        <w:pStyle w:val="Paragrafoelenco"/>
        <w:numPr>
          <w:ilvl w:val="0"/>
          <w:numId w:val="4"/>
        </w:numPr>
        <w:tabs>
          <w:tab w:val="left" w:pos="1132"/>
          <w:tab w:val="left" w:pos="1135"/>
        </w:tabs>
        <w:spacing w:before="122"/>
        <w:ind w:right="1"/>
        <w:rPr>
          <w:sz w:val="20"/>
        </w:rPr>
      </w:pPr>
      <w:r>
        <w:rPr>
          <w:sz w:val="20"/>
        </w:rPr>
        <w:t>is developed by the Receiving Party or its Representatives independently of the information disclosed by the Disclosing Party or its Representatives; or</w:t>
      </w:r>
    </w:p>
    <w:p w14:paraId="0F26BE36" w14:textId="77777777" w:rsidR="004267A7" w:rsidRDefault="00690510">
      <w:pPr>
        <w:pStyle w:val="Paragrafoelenco"/>
        <w:numPr>
          <w:ilvl w:val="0"/>
          <w:numId w:val="4"/>
        </w:numPr>
        <w:tabs>
          <w:tab w:val="left" w:pos="1132"/>
          <w:tab w:val="left" w:pos="1135"/>
        </w:tabs>
        <w:spacing w:before="120"/>
        <w:ind w:right="1"/>
        <w:rPr>
          <w:sz w:val="20"/>
        </w:rPr>
      </w:pPr>
      <w:r>
        <w:rPr>
          <w:sz w:val="20"/>
        </w:rPr>
        <w:t>is required to be disclosed by law, by any governmental or other regulatory authority (including, without limitation, any relevant securities exchanges) or by a court or other authority of competent jurisdiction, provided that</w:t>
      </w:r>
      <w:r>
        <w:rPr>
          <w:spacing w:val="-7"/>
          <w:sz w:val="20"/>
        </w:rPr>
        <w:t xml:space="preserve"> </w:t>
      </w:r>
      <w:r>
        <w:rPr>
          <w:sz w:val="20"/>
        </w:rPr>
        <w:t>to</w:t>
      </w:r>
      <w:r>
        <w:rPr>
          <w:spacing w:val="-9"/>
          <w:sz w:val="20"/>
        </w:rPr>
        <w:t xml:space="preserve"> </w:t>
      </w:r>
      <w:r>
        <w:rPr>
          <w:sz w:val="20"/>
        </w:rPr>
        <w:t>the</w:t>
      </w:r>
      <w:r>
        <w:rPr>
          <w:spacing w:val="-8"/>
          <w:sz w:val="20"/>
        </w:rPr>
        <w:t xml:space="preserve"> </w:t>
      </w:r>
      <w:r>
        <w:rPr>
          <w:sz w:val="20"/>
        </w:rPr>
        <w:t>extent</w:t>
      </w:r>
      <w:r>
        <w:rPr>
          <w:spacing w:val="-7"/>
          <w:sz w:val="20"/>
        </w:rPr>
        <w:t xml:space="preserve"> </w:t>
      </w:r>
      <w:r>
        <w:rPr>
          <w:sz w:val="20"/>
        </w:rPr>
        <w:t>it</w:t>
      </w:r>
      <w:r>
        <w:rPr>
          <w:spacing w:val="-10"/>
          <w:sz w:val="20"/>
        </w:rPr>
        <w:t xml:space="preserve"> </w:t>
      </w:r>
      <w:r>
        <w:rPr>
          <w:sz w:val="20"/>
        </w:rPr>
        <w:t>is</w:t>
      </w:r>
      <w:r>
        <w:rPr>
          <w:spacing w:val="-9"/>
          <w:sz w:val="20"/>
        </w:rPr>
        <w:t xml:space="preserve"> </w:t>
      </w:r>
      <w:r>
        <w:rPr>
          <w:sz w:val="20"/>
        </w:rPr>
        <w:t>legally</w:t>
      </w:r>
      <w:r>
        <w:rPr>
          <w:spacing w:val="-7"/>
          <w:sz w:val="20"/>
        </w:rPr>
        <w:t xml:space="preserve"> </w:t>
      </w:r>
      <w:r>
        <w:rPr>
          <w:sz w:val="20"/>
        </w:rPr>
        <w:t>permitted</w:t>
      </w:r>
      <w:r>
        <w:rPr>
          <w:spacing w:val="-7"/>
          <w:sz w:val="20"/>
        </w:rPr>
        <w:t xml:space="preserve"> </w:t>
      </w:r>
      <w:r>
        <w:rPr>
          <w:sz w:val="20"/>
        </w:rPr>
        <w:t>to</w:t>
      </w:r>
      <w:r>
        <w:rPr>
          <w:spacing w:val="-7"/>
          <w:sz w:val="20"/>
        </w:rPr>
        <w:t xml:space="preserve"> </w:t>
      </w:r>
      <w:r>
        <w:rPr>
          <w:sz w:val="20"/>
        </w:rPr>
        <w:t>do</w:t>
      </w:r>
      <w:r>
        <w:rPr>
          <w:spacing w:val="-9"/>
          <w:sz w:val="20"/>
        </w:rPr>
        <w:t xml:space="preserve"> </w:t>
      </w:r>
      <w:r>
        <w:rPr>
          <w:sz w:val="20"/>
        </w:rPr>
        <w:t>so, the</w:t>
      </w:r>
      <w:r>
        <w:rPr>
          <w:spacing w:val="-2"/>
          <w:sz w:val="20"/>
        </w:rPr>
        <w:t xml:space="preserve"> </w:t>
      </w:r>
      <w:r>
        <w:rPr>
          <w:sz w:val="20"/>
        </w:rPr>
        <w:t>Receiving</w:t>
      </w:r>
      <w:r>
        <w:rPr>
          <w:spacing w:val="-1"/>
          <w:sz w:val="20"/>
        </w:rPr>
        <w:t xml:space="preserve"> </w:t>
      </w:r>
      <w:r>
        <w:rPr>
          <w:sz w:val="20"/>
        </w:rPr>
        <w:t>Party gives the Disclosing</w:t>
      </w:r>
      <w:r>
        <w:rPr>
          <w:spacing w:val="-2"/>
          <w:sz w:val="20"/>
        </w:rPr>
        <w:t xml:space="preserve"> </w:t>
      </w:r>
      <w:r>
        <w:rPr>
          <w:sz w:val="20"/>
        </w:rPr>
        <w:t>Party as much notice of such disclosure as possible.</w:t>
      </w:r>
    </w:p>
    <w:p w14:paraId="0F26BE37" w14:textId="77777777" w:rsidR="004267A7" w:rsidRDefault="00690510">
      <w:pPr>
        <w:pStyle w:val="Paragrafoelenco"/>
        <w:numPr>
          <w:ilvl w:val="1"/>
          <w:numId w:val="10"/>
        </w:numPr>
        <w:tabs>
          <w:tab w:val="left" w:pos="564"/>
          <w:tab w:val="left" w:pos="568"/>
        </w:tabs>
        <w:rPr>
          <w:sz w:val="20"/>
        </w:rPr>
      </w:pPr>
      <w:bookmarkStart w:id="10" w:name="_bookmark10"/>
      <w:bookmarkEnd w:id="10"/>
      <w:r>
        <w:rPr>
          <w:sz w:val="20"/>
        </w:rPr>
        <w:t>The disclosure of any Confidential Information to the Receiving Party or its Representatives shall not be construed as granting the Receiving Party or its Representatives (i) any property rights, by license or otherwise,</w:t>
      </w:r>
      <w:r>
        <w:rPr>
          <w:spacing w:val="-8"/>
          <w:sz w:val="20"/>
        </w:rPr>
        <w:t xml:space="preserve"> </w:t>
      </w:r>
      <w:r>
        <w:rPr>
          <w:sz w:val="20"/>
        </w:rPr>
        <w:t>to</w:t>
      </w:r>
      <w:r>
        <w:rPr>
          <w:spacing w:val="-8"/>
          <w:sz w:val="20"/>
        </w:rPr>
        <w:t xml:space="preserve"> </w:t>
      </w:r>
      <w:r>
        <w:rPr>
          <w:sz w:val="20"/>
        </w:rPr>
        <w:t>any</w:t>
      </w:r>
      <w:r>
        <w:rPr>
          <w:spacing w:val="-8"/>
          <w:sz w:val="20"/>
        </w:rPr>
        <w:t xml:space="preserve"> </w:t>
      </w:r>
      <w:r>
        <w:rPr>
          <w:sz w:val="20"/>
        </w:rPr>
        <w:t>Confidential</w:t>
      </w:r>
      <w:r>
        <w:rPr>
          <w:spacing w:val="-6"/>
          <w:sz w:val="20"/>
        </w:rPr>
        <w:t xml:space="preserve"> </w:t>
      </w:r>
      <w:r>
        <w:rPr>
          <w:sz w:val="20"/>
        </w:rPr>
        <w:t>Information;</w:t>
      </w:r>
      <w:r>
        <w:rPr>
          <w:spacing w:val="-9"/>
          <w:sz w:val="20"/>
        </w:rPr>
        <w:t xml:space="preserve"> </w:t>
      </w:r>
      <w:r>
        <w:rPr>
          <w:sz w:val="20"/>
        </w:rPr>
        <w:t>or</w:t>
      </w:r>
      <w:r>
        <w:rPr>
          <w:spacing w:val="-8"/>
          <w:sz w:val="20"/>
        </w:rPr>
        <w:t xml:space="preserve"> </w:t>
      </w:r>
      <w:r>
        <w:rPr>
          <w:sz w:val="20"/>
        </w:rPr>
        <w:t>(ii)</w:t>
      </w:r>
      <w:r>
        <w:rPr>
          <w:spacing w:val="-9"/>
          <w:sz w:val="20"/>
        </w:rPr>
        <w:t xml:space="preserve"> </w:t>
      </w:r>
      <w:r>
        <w:rPr>
          <w:sz w:val="20"/>
        </w:rPr>
        <w:t>other IPR</w:t>
      </w:r>
      <w:r>
        <w:rPr>
          <w:spacing w:val="-4"/>
          <w:sz w:val="20"/>
        </w:rPr>
        <w:t xml:space="preserve"> </w:t>
      </w:r>
      <w:r>
        <w:rPr>
          <w:sz w:val="20"/>
        </w:rPr>
        <w:t>that</w:t>
      </w:r>
      <w:r>
        <w:rPr>
          <w:spacing w:val="-3"/>
          <w:sz w:val="20"/>
        </w:rPr>
        <w:t xml:space="preserve"> </w:t>
      </w:r>
      <w:r>
        <w:rPr>
          <w:sz w:val="20"/>
        </w:rPr>
        <w:t>have</w:t>
      </w:r>
      <w:r>
        <w:rPr>
          <w:spacing w:val="-4"/>
          <w:sz w:val="20"/>
        </w:rPr>
        <w:t xml:space="preserve"> </w:t>
      </w:r>
      <w:r>
        <w:rPr>
          <w:sz w:val="20"/>
        </w:rPr>
        <w:t>been</w:t>
      </w:r>
      <w:r>
        <w:rPr>
          <w:spacing w:val="-3"/>
          <w:sz w:val="20"/>
        </w:rPr>
        <w:t xml:space="preserve"> </w:t>
      </w:r>
      <w:r>
        <w:rPr>
          <w:sz w:val="20"/>
        </w:rPr>
        <w:t>issued</w:t>
      </w:r>
      <w:r>
        <w:rPr>
          <w:spacing w:val="-4"/>
          <w:sz w:val="20"/>
        </w:rPr>
        <w:t xml:space="preserve"> </w:t>
      </w:r>
      <w:r>
        <w:rPr>
          <w:sz w:val="20"/>
        </w:rPr>
        <w:t>or</w:t>
      </w:r>
      <w:r>
        <w:rPr>
          <w:spacing w:val="-4"/>
          <w:sz w:val="20"/>
        </w:rPr>
        <w:t xml:space="preserve"> </w:t>
      </w:r>
      <w:r>
        <w:rPr>
          <w:sz w:val="20"/>
        </w:rPr>
        <w:t>that</w:t>
      </w:r>
      <w:r>
        <w:rPr>
          <w:spacing w:val="-4"/>
          <w:sz w:val="20"/>
        </w:rPr>
        <w:t xml:space="preserve"> </w:t>
      </w:r>
      <w:r>
        <w:rPr>
          <w:sz w:val="20"/>
        </w:rPr>
        <w:t>may be</w:t>
      </w:r>
      <w:r>
        <w:rPr>
          <w:spacing w:val="-4"/>
          <w:sz w:val="20"/>
        </w:rPr>
        <w:t xml:space="preserve"> </w:t>
      </w:r>
      <w:r>
        <w:rPr>
          <w:sz w:val="20"/>
        </w:rPr>
        <w:t>issued,</w:t>
      </w:r>
      <w:r>
        <w:rPr>
          <w:spacing w:val="-4"/>
          <w:sz w:val="20"/>
        </w:rPr>
        <w:t xml:space="preserve"> </w:t>
      </w:r>
      <w:r>
        <w:rPr>
          <w:sz w:val="20"/>
        </w:rPr>
        <w:t>based on such Confidential Information, other than the right to</w:t>
      </w:r>
      <w:r>
        <w:rPr>
          <w:spacing w:val="-6"/>
          <w:sz w:val="20"/>
        </w:rPr>
        <w:t xml:space="preserve"> </w:t>
      </w:r>
      <w:r>
        <w:rPr>
          <w:sz w:val="20"/>
        </w:rPr>
        <w:t>use</w:t>
      </w:r>
      <w:r>
        <w:rPr>
          <w:spacing w:val="-7"/>
          <w:sz w:val="20"/>
        </w:rPr>
        <w:t xml:space="preserve"> </w:t>
      </w:r>
      <w:r>
        <w:rPr>
          <w:sz w:val="20"/>
        </w:rPr>
        <w:t>such</w:t>
      </w:r>
      <w:r>
        <w:rPr>
          <w:spacing w:val="-6"/>
          <w:sz w:val="20"/>
        </w:rPr>
        <w:t xml:space="preserve"> </w:t>
      </w:r>
      <w:r>
        <w:rPr>
          <w:sz w:val="20"/>
        </w:rPr>
        <w:t>Confidential</w:t>
      </w:r>
      <w:r>
        <w:rPr>
          <w:spacing w:val="-7"/>
          <w:sz w:val="20"/>
        </w:rPr>
        <w:t xml:space="preserve"> </w:t>
      </w:r>
      <w:r>
        <w:rPr>
          <w:sz w:val="20"/>
        </w:rPr>
        <w:t>Information</w:t>
      </w:r>
      <w:r>
        <w:rPr>
          <w:spacing w:val="-6"/>
          <w:sz w:val="20"/>
        </w:rPr>
        <w:t xml:space="preserve"> </w:t>
      </w:r>
      <w:r>
        <w:rPr>
          <w:sz w:val="20"/>
        </w:rPr>
        <w:t>for</w:t>
      </w:r>
      <w:r>
        <w:rPr>
          <w:spacing w:val="-6"/>
          <w:sz w:val="20"/>
        </w:rPr>
        <w:t xml:space="preserve"> </w:t>
      </w:r>
      <w:r>
        <w:rPr>
          <w:sz w:val="20"/>
        </w:rPr>
        <w:t>the</w:t>
      </w:r>
      <w:r>
        <w:rPr>
          <w:spacing w:val="-7"/>
          <w:sz w:val="20"/>
        </w:rPr>
        <w:t xml:space="preserve"> </w:t>
      </w:r>
      <w:r>
        <w:rPr>
          <w:sz w:val="20"/>
        </w:rPr>
        <w:t>purpose</w:t>
      </w:r>
      <w:r>
        <w:rPr>
          <w:spacing w:val="-7"/>
          <w:sz w:val="20"/>
        </w:rPr>
        <w:t xml:space="preserve"> </w:t>
      </w:r>
      <w:r>
        <w:rPr>
          <w:sz w:val="20"/>
        </w:rPr>
        <w:t>of performing its obligations under the Agreement. The Company reserves the right to retain documents or materials</w:t>
      </w:r>
      <w:r>
        <w:rPr>
          <w:spacing w:val="-6"/>
          <w:sz w:val="20"/>
        </w:rPr>
        <w:t xml:space="preserve"> </w:t>
      </w:r>
      <w:r>
        <w:rPr>
          <w:sz w:val="20"/>
        </w:rPr>
        <w:t>containing,</w:t>
      </w:r>
      <w:r>
        <w:rPr>
          <w:spacing w:val="-6"/>
          <w:sz w:val="20"/>
        </w:rPr>
        <w:t xml:space="preserve"> </w:t>
      </w:r>
      <w:r>
        <w:rPr>
          <w:sz w:val="20"/>
        </w:rPr>
        <w:t>reflecting,</w:t>
      </w:r>
      <w:r>
        <w:rPr>
          <w:spacing w:val="-6"/>
          <w:sz w:val="20"/>
        </w:rPr>
        <w:t xml:space="preserve"> </w:t>
      </w:r>
      <w:r>
        <w:rPr>
          <w:sz w:val="20"/>
        </w:rPr>
        <w:t>incorporating</w:t>
      </w:r>
      <w:r>
        <w:rPr>
          <w:spacing w:val="-6"/>
          <w:sz w:val="20"/>
        </w:rPr>
        <w:t xml:space="preserve"> </w:t>
      </w:r>
      <w:r>
        <w:rPr>
          <w:sz w:val="20"/>
        </w:rPr>
        <w:t>or</w:t>
      </w:r>
      <w:r>
        <w:rPr>
          <w:spacing w:val="-6"/>
          <w:sz w:val="20"/>
        </w:rPr>
        <w:t xml:space="preserve"> </w:t>
      </w:r>
      <w:r>
        <w:rPr>
          <w:sz w:val="20"/>
        </w:rPr>
        <w:t>based on the Client’s Confidential Information to the extent</w:t>
      </w:r>
    </w:p>
    <w:p w14:paraId="0F26BE38" w14:textId="77777777" w:rsidR="004267A7" w:rsidRDefault="00690510">
      <w:pPr>
        <w:pStyle w:val="Corpotesto"/>
        <w:spacing w:before="61"/>
        <w:ind w:right="141" w:firstLine="0"/>
      </w:pPr>
      <w:r>
        <w:br w:type="column"/>
      </w:r>
      <w:r>
        <w:t>required by law, any applicable governmental, regulatory authority or Industry Practice or the Company’s quality and assurance processes. The provisions</w:t>
      </w:r>
      <w:r>
        <w:rPr>
          <w:spacing w:val="-8"/>
        </w:rPr>
        <w:t xml:space="preserve"> </w:t>
      </w:r>
      <w:r>
        <w:t>of</w:t>
      </w:r>
      <w:r>
        <w:rPr>
          <w:spacing w:val="-10"/>
        </w:rPr>
        <w:t xml:space="preserve"> </w:t>
      </w:r>
      <w:r>
        <w:t>this</w:t>
      </w:r>
      <w:r>
        <w:rPr>
          <w:spacing w:val="-8"/>
        </w:rPr>
        <w:t xml:space="preserve"> </w:t>
      </w:r>
      <w:r>
        <w:t>clause</w:t>
      </w:r>
      <w:r>
        <w:rPr>
          <w:spacing w:val="-7"/>
        </w:rPr>
        <w:t xml:space="preserve"> </w:t>
      </w:r>
      <w:hyperlink w:anchor="_bookmark7" w:history="1">
        <w:r>
          <w:t>9</w:t>
        </w:r>
      </w:hyperlink>
      <w:r>
        <w:rPr>
          <w:spacing w:val="-8"/>
        </w:rPr>
        <w:t xml:space="preserve"> </w:t>
      </w:r>
      <w:r>
        <w:t>shall</w:t>
      </w:r>
      <w:r>
        <w:rPr>
          <w:spacing w:val="-9"/>
        </w:rPr>
        <w:t xml:space="preserve"> </w:t>
      </w:r>
      <w:r>
        <w:t>continue</w:t>
      </w:r>
      <w:r>
        <w:rPr>
          <w:spacing w:val="-10"/>
        </w:rPr>
        <w:t xml:space="preserve"> </w:t>
      </w:r>
      <w:r>
        <w:t>to</w:t>
      </w:r>
      <w:r>
        <w:rPr>
          <w:spacing w:val="-8"/>
        </w:rPr>
        <w:t xml:space="preserve"> </w:t>
      </w:r>
      <w:r>
        <w:t>apply</w:t>
      </w:r>
      <w:r>
        <w:rPr>
          <w:spacing w:val="-8"/>
        </w:rPr>
        <w:t xml:space="preserve"> </w:t>
      </w:r>
      <w:r>
        <w:t>to</w:t>
      </w:r>
      <w:r>
        <w:rPr>
          <w:spacing w:val="-8"/>
        </w:rPr>
        <w:t xml:space="preserve"> </w:t>
      </w:r>
      <w:r>
        <w:t>any documents and materials retained by the Company.</w:t>
      </w:r>
    </w:p>
    <w:p w14:paraId="0F26BE39" w14:textId="77777777" w:rsidR="004267A7" w:rsidRDefault="00690510">
      <w:pPr>
        <w:pStyle w:val="Titolo1"/>
        <w:numPr>
          <w:ilvl w:val="0"/>
          <w:numId w:val="10"/>
        </w:numPr>
        <w:tabs>
          <w:tab w:val="left" w:pos="568"/>
        </w:tabs>
        <w:ind w:hanging="566"/>
      </w:pPr>
      <w:bookmarkStart w:id="11" w:name="_bookmark11"/>
      <w:bookmarkEnd w:id="11"/>
      <w:r>
        <w:t>FORCE</w:t>
      </w:r>
      <w:r>
        <w:rPr>
          <w:spacing w:val="-5"/>
        </w:rPr>
        <w:t xml:space="preserve"> </w:t>
      </w:r>
      <w:r>
        <w:rPr>
          <w:spacing w:val="-2"/>
        </w:rPr>
        <w:t>MAJEURE</w:t>
      </w:r>
    </w:p>
    <w:p w14:paraId="0F26BE3A" w14:textId="77777777" w:rsidR="004267A7" w:rsidRDefault="00690510">
      <w:pPr>
        <w:pStyle w:val="Paragrafoelenco"/>
        <w:numPr>
          <w:ilvl w:val="1"/>
          <w:numId w:val="10"/>
        </w:numPr>
        <w:tabs>
          <w:tab w:val="left" w:pos="563"/>
          <w:tab w:val="left" w:pos="568"/>
        </w:tabs>
        <w:ind w:right="138"/>
        <w:rPr>
          <w:sz w:val="20"/>
        </w:rPr>
      </w:pPr>
      <w:r>
        <w:rPr>
          <w:sz w:val="20"/>
        </w:rPr>
        <w:t>Neither the Company nor the Client will be liable for failure to perform or delay in performing obligations under the Agreement which have become practicably impossible because of a Force Majeure Event. Written notice of a party’s failure or delay in performance due to a Force Majeure Event must be given to the other party no later than five (5) business days following the Force Majeure Event commencing, which notice shall describe</w:t>
      </w:r>
      <w:r>
        <w:rPr>
          <w:spacing w:val="-12"/>
          <w:sz w:val="20"/>
        </w:rPr>
        <w:t xml:space="preserve"> </w:t>
      </w:r>
      <w:r>
        <w:rPr>
          <w:sz w:val="20"/>
        </w:rPr>
        <w:t>the</w:t>
      </w:r>
      <w:r>
        <w:rPr>
          <w:spacing w:val="-11"/>
          <w:sz w:val="20"/>
        </w:rPr>
        <w:t xml:space="preserve"> </w:t>
      </w:r>
      <w:r>
        <w:rPr>
          <w:sz w:val="20"/>
        </w:rPr>
        <w:t>Force</w:t>
      </w:r>
      <w:r>
        <w:rPr>
          <w:spacing w:val="-11"/>
          <w:sz w:val="20"/>
        </w:rPr>
        <w:t xml:space="preserve"> </w:t>
      </w:r>
      <w:r>
        <w:rPr>
          <w:sz w:val="20"/>
        </w:rPr>
        <w:t>Majeure</w:t>
      </w:r>
      <w:r>
        <w:rPr>
          <w:spacing w:val="-12"/>
          <w:sz w:val="20"/>
        </w:rPr>
        <w:t xml:space="preserve"> </w:t>
      </w:r>
      <w:r>
        <w:rPr>
          <w:sz w:val="20"/>
        </w:rPr>
        <w:t>Event</w:t>
      </w:r>
      <w:r>
        <w:rPr>
          <w:spacing w:val="-11"/>
          <w:sz w:val="20"/>
        </w:rPr>
        <w:t xml:space="preserve"> </w:t>
      </w:r>
      <w:r>
        <w:rPr>
          <w:sz w:val="20"/>
        </w:rPr>
        <w:t>and</w:t>
      </w:r>
      <w:r>
        <w:rPr>
          <w:spacing w:val="-11"/>
          <w:sz w:val="20"/>
        </w:rPr>
        <w:t xml:space="preserve"> </w:t>
      </w:r>
      <w:r>
        <w:rPr>
          <w:sz w:val="20"/>
        </w:rPr>
        <w:t>the</w:t>
      </w:r>
      <w:r>
        <w:rPr>
          <w:spacing w:val="-12"/>
          <w:sz w:val="20"/>
        </w:rPr>
        <w:t xml:space="preserve"> </w:t>
      </w:r>
      <w:r>
        <w:rPr>
          <w:sz w:val="20"/>
        </w:rPr>
        <w:t>actions</w:t>
      </w:r>
      <w:r>
        <w:rPr>
          <w:spacing w:val="-11"/>
          <w:sz w:val="20"/>
        </w:rPr>
        <w:t xml:space="preserve"> </w:t>
      </w:r>
      <w:r>
        <w:rPr>
          <w:sz w:val="20"/>
        </w:rPr>
        <w:t>taken to minimize the impact thereof. All delivery dates in these T&amp;Cs affected by a Force Majeure Event shall be suspended for the duration of such Force Majeure Event. When feasible, the Agreement shall not be cancelled but rescheduled and deliverables for mutually agreed dates to be set as soon as practicable after the Force Majeure Event ceases to exist.</w:t>
      </w:r>
    </w:p>
    <w:p w14:paraId="0F26BE3B" w14:textId="77777777" w:rsidR="004267A7" w:rsidRDefault="00690510">
      <w:pPr>
        <w:pStyle w:val="Paragrafoelenco"/>
        <w:numPr>
          <w:ilvl w:val="1"/>
          <w:numId w:val="10"/>
        </w:numPr>
        <w:tabs>
          <w:tab w:val="left" w:pos="563"/>
          <w:tab w:val="left" w:pos="568"/>
        </w:tabs>
        <w:spacing w:before="119"/>
        <w:ind w:right="144"/>
        <w:rPr>
          <w:sz w:val="20"/>
        </w:rPr>
      </w:pPr>
      <w:r>
        <w:rPr>
          <w:sz w:val="20"/>
        </w:rPr>
        <w:t xml:space="preserve">If circumstances causing the Force Majeure Event cannot be permanently removed, or result in a delay extending beyond thirty (30) business days, the Agreement shall be automatically terminated, and the parties shall be relieved from their further contractual obligations, except for their accrued rights, if any, and the final accounting arising from or relating to the </w:t>
      </w:r>
      <w:r>
        <w:rPr>
          <w:spacing w:val="-2"/>
          <w:sz w:val="20"/>
        </w:rPr>
        <w:t>Agreement.</w:t>
      </w:r>
    </w:p>
    <w:p w14:paraId="0F26BE3C" w14:textId="77777777" w:rsidR="004267A7" w:rsidRDefault="00690510">
      <w:pPr>
        <w:pStyle w:val="Titolo1"/>
        <w:numPr>
          <w:ilvl w:val="0"/>
          <w:numId w:val="10"/>
        </w:numPr>
        <w:tabs>
          <w:tab w:val="left" w:pos="568"/>
        </w:tabs>
        <w:spacing w:before="121"/>
        <w:ind w:hanging="566"/>
      </w:pPr>
      <w:bookmarkStart w:id="12" w:name="_bookmark12"/>
      <w:bookmarkEnd w:id="12"/>
      <w:r>
        <w:t>LIABILITY</w:t>
      </w:r>
      <w:r>
        <w:rPr>
          <w:spacing w:val="-7"/>
        </w:rPr>
        <w:t xml:space="preserve"> </w:t>
      </w:r>
      <w:r>
        <w:t>AND</w:t>
      </w:r>
      <w:r>
        <w:rPr>
          <w:spacing w:val="-7"/>
        </w:rPr>
        <w:t xml:space="preserve"> </w:t>
      </w:r>
      <w:r>
        <w:rPr>
          <w:spacing w:val="-2"/>
        </w:rPr>
        <w:t>INDEMNITY</w:t>
      </w:r>
    </w:p>
    <w:p w14:paraId="0F26BE3D" w14:textId="77777777" w:rsidR="004267A7" w:rsidRDefault="00690510">
      <w:pPr>
        <w:pStyle w:val="Paragrafoelenco"/>
        <w:numPr>
          <w:ilvl w:val="1"/>
          <w:numId w:val="10"/>
        </w:numPr>
        <w:tabs>
          <w:tab w:val="left" w:pos="563"/>
          <w:tab w:val="left" w:pos="568"/>
        </w:tabs>
        <w:spacing w:before="120"/>
        <w:ind w:right="139"/>
        <w:rPr>
          <w:sz w:val="20"/>
        </w:rPr>
      </w:pPr>
      <w:bookmarkStart w:id="13" w:name="_bookmark13"/>
      <w:bookmarkEnd w:id="13"/>
      <w:r>
        <w:rPr>
          <w:sz w:val="20"/>
        </w:rPr>
        <w:t>In no event shall the Company’s cumulative overall liability for any and all claims, demands, causes of action, suits, proceedings, remedies, fines, penalties, taxes, losses, judgments, liens, liabilities, indemnities, costs, awards, damages (including any punitive and/or exemplary damages) or expenses of any kind and character (including reasonable attorney’s fees and other legal-related expenses) (</w:t>
      </w:r>
      <w:r>
        <w:rPr>
          <w:b/>
          <w:sz w:val="20"/>
        </w:rPr>
        <w:t>Claims</w:t>
      </w:r>
      <w:r>
        <w:rPr>
          <w:sz w:val="20"/>
        </w:rPr>
        <w:t>) arising out of, relating</w:t>
      </w:r>
      <w:r>
        <w:rPr>
          <w:spacing w:val="-9"/>
          <w:sz w:val="20"/>
        </w:rPr>
        <w:t xml:space="preserve"> </w:t>
      </w:r>
      <w:r>
        <w:rPr>
          <w:sz w:val="20"/>
        </w:rPr>
        <w:t>to</w:t>
      </w:r>
      <w:r>
        <w:rPr>
          <w:spacing w:val="-7"/>
          <w:sz w:val="20"/>
        </w:rPr>
        <w:t xml:space="preserve"> </w:t>
      </w:r>
      <w:r>
        <w:rPr>
          <w:sz w:val="20"/>
        </w:rPr>
        <w:t>or</w:t>
      </w:r>
      <w:r>
        <w:rPr>
          <w:spacing w:val="-9"/>
          <w:sz w:val="20"/>
        </w:rPr>
        <w:t xml:space="preserve"> </w:t>
      </w:r>
      <w:r>
        <w:rPr>
          <w:sz w:val="20"/>
        </w:rPr>
        <w:t>in</w:t>
      </w:r>
      <w:r>
        <w:rPr>
          <w:spacing w:val="-8"/>
          <w:sz w:val="20"/>
        </w:rPr>
        <w:t xml:space="preserve"> </w:t>
      </w:r>
      <w:r>
        <w:rPr>
          <w:sz w:val="20"/>
        </w:rPr>
        <w:t>connection</w:t>
      </w:r>
      <w:r>
        <w:rPr>
          <w:spacing w:val="-8"/>
          <w:sz w:val="20"/>
        </w:rPr>
        <w:t xml:space="preserve"> </w:t>
      </w:r>
      <w:r>
        <w:rPr>
          <w:sz w:val="20"/>
        </w:rPr>
        <w:t>with</w:t>
      </w:r>
      <w:r>
        <w:rPr>
          <w:spacing w:val="-6"/>
          <w:sz w:val="20"/>
        </w:rPr>
        <w:t xml:space="preserve"> </w:t>
      </w:r>
      <w:r>
        <w:rPr>
          <w:sz w:val="20"/>
        </w:rPr>
        <w:t>the</w:t>
      </w:r>
      <w:r>
        <w:rPr>
          <w:spacing w:val="-9"/>
          <w:sz w:val="20"/>
        </w:rPr>
        <w:t xml:space="preserve"> </w:t>
      </w:r>
      <w:r>
        <w:rPr>
          <w:sz w:val="20"/>
        </w:rPr>
        <w:t>Agreement</w:t>
      </w:r>
      <w:r>
        <w:rPr>
          <w:spacing w:val="-8"/>
          <w:sz w:val="20"/>
        </w:rPr>
        <w:t xml:space="preserve"> </w:t>
      </w:r>
      <w:r>
        <w:rPr>
          <w:sz w:val="20"/>
        </w:rPr>
        <w:t>exceed</w:t>
      </w:r>
    </w:p>
    <w:p w14:paraId="0F26BE3E" w14:textId="77777777" w:rsidR="004267A7" w:rsidRDefault="00690510">
      <w:pPr>
        <w:pStyle w:val="Corpotesto"/>
        <w:spacing w:before="2"/>
        <w:ind w:right="142" w:firstLine="0"/>
      </w:pPr>
      <w:r>
        <w:t>(i) an amount equal to ten (10) times the Fees paid by the Client (not inclusive of applicable taxes and Expenses) in respect of the Services that gave rise to such Claims or (ii) a cumulative maximum amount of one hundred thousand euro (EUR 100,000), whichever of (i) and (ii) is less.</w:t>
      </w:r>
    </w:p>
    <w:p w14:paraId="0F26BE3F" w14:textId="77777777" w:rsidR="004267A7" w:rsidRDefault="00690510">
      <w:pPr>
        <w:pStyle w:val="Paragrafoelenco"/>
        <w:numPr>
          <w:ilvl w:val="1"/>
          <w:numId w:val="10"/>
        </w:numPr>
        <w:tabs>
          <w:tab w:val="left" w:pos="563"/>
          <w:tab w:val="left" w:pos="568"/>
        </w:tabs>
        <w:spacing w:before="119"/>
        <w:ind w:right="139"/>
        <w:rPr>
          <w:sz w:val="20"/>
        </w:rPr>
      </w:pPr>
      <w:bookmarkStart w:id="14" w:name="_bookmark14"/>
      <w:bookmarkEnd w:id="14"/>
      <w:r>
        <w:rPr>
          <w:sz w:val="20"/>
        </w:rPr>
        <w:t>Further, in no event shall the Company or any of its subcontractors or Representatives be liable under the Agreement to the Client or any third party for consequential, indirect, incidental, special, exemplary, punitive</w:t>
      </w:r>
      <w:r>
        <w:rPr>
          <w:spacing w:val="-12"/>
          <w:sz w:val="20"/>
        </w:rPr>
        <w:t xml:space="preserve"> </w:t>
      </w:r>
      <w:r>
        <w:rPr>
          <w:sz w:val="20"/>
        </w:rPr>
        <w:t>or</w:t>
      </w:r>
      <w:r>
        <w:rPr>
          <w:spacing w:val="-11"/>
          <w:sz w:val="20"/>
        </w:rPr>
        <w:t xml:space="preserve"> </w:t>
      </w:r>
      <w:r>
        <w:rPr>
          <w:sz w:val="20"/>
        </w:rPr>
        <w:t>enhanced</w:t>
      </w:r>
      <w:r>
        <w:rPr>
          <w:spacing w:val="-11"/>
          <w:sz w:val="20"/>
        </w:rPr>
        <w:t xml:space="preserve"> </w:t>
      </w:r>
      <w:r>
        <w:rPr>
          <w:sz w:val="20"/>
        </w:rPr>
        <w:t>damages,</w:t>
      </w:r>
      <w:r>
        <w:rPr>
          <w:spacing w:val="-12"/>
          <w:sz w:val="20"/>
        </w:rPr>
        <w:t xml:space="preserve"> </w:t>
      </w:r>
      <w:r>
        <w:rPr>
          <w:sz w:val="20"/>
        </w:rPr>
        <w:t>or</w:t>
      </w:r>
      <w:r>
        <w:rPr>
          <w:spacing w:val="-11"/>
          <w:sz w:val="20"/>
        </w:rPr>
        <w:t xml:space="preserve"> </w:t>
      </w:r>
      <w:r>
        <w:rPr>
          <w:sz w:val="20"/>
        </w:rPr>
        <w:t>lost</w:t>
      </w:r>
      <w:r>
        <w:rPr>
          <w:spacing w:val="-11"/>
          <w:sz w:val="20"/>
        </w:rPr>
        <w:t xml:space="preserve"> </w:t>
      </w:r>
      <w:r>
        <w:rPr>
          <w:sz w:val="20"/>
        </w:rPr>
        <w:t>profits,</w:t>
      </w:r>
      <w:r>
        <w:rPr>
          <w:spacing w:val="-12"/>
          <w:sz w:val="20"/>
        </w:rPr>
        <w:t xml:space="preserve"> </w:t>
      </w:r>
      <w:r>
        <w:rPr>
          <w:sz w:val="20"/>
        </w:rPr>
        <w:t>revenues or business opportunities, diminution in value or damage to reputation and/or goodwill, arising out of, relating</w:t>
      </w:r>
      <w:r>
        <w:rPr>
          <w:spacing w:val="40"/>
          <w:sz w:val="20"/>
        </w:rPr>
        <w:t xml:space="preserve"> </w:t>
      </w:r>
      <w:r>
        <w:rPr>
          <w:sz w:val="20"/>
        </w:rPr>
        <w:t>to,</w:t>
      </w:r>
      <w:r>
        <w:rPr>
          <w:spacing w:val="40"/>
          <w:sz w:val="20"/>
        </w:rPr>
        <w:t xml:space="preserve"> </w:t>
      </w:r>
      <w:r>
        <w:rPr>
          <w:sz w:val="20"/>
        </w:rPr>
        <w:t>or</w:t>
      </w:r>
      <w:r>
        <w:rPr>
          <w:spacing w:val="40"/>
          <w:sz w:val="20"/>
        </w:rPr>
        <w:t xml:space="preserve"> </w:t>
      </w:r>
      <w:r>
        <w:rPr>
          <w:sz w:val="20"/>
        </w:rPr>
        <w:t>in</w:t>
      </w:r>
      <w:r>
        <w:rPr>
          <w:spacing w:val="40"/>
          <w:sz w:val="20"/>
        </w:rPr>
        <w:t xml:space="preserve"> </w:t>
      </w:r>
      <w:r>
        <w:rPr>
          <w:sz w:val="20"/>
        </w:rPr>
        <w:t>connection</w:t>
      </w:r>
      <w:r>
        <w:rPr>
          <w:spacing w:val="40"/>
          <w:sz w:val="20"/>
        </w:rPr>
        <w:t xml:space="preserve"> </w:t>
      </w:r>
      <w:r>
        <w:rPr>
          <w:sz w:val="20"/>
        </w:rPr>
        <w:t>with</w:t>
      </w:r>
      <w:r>
        <w:rPr>
          <w:spacing w:val="40"/>
          <w:sz w:val="20"/>
        </w:rPr>
        <w:t xml:space="preserve"> </w:t>
      </w:r>
      <w:r>
        <w:rPr>
          <w:sz w:val="20"/>
        </w:rPr>
        <w:t>the</w:t>
      </w:r>
      <w:r>
        <w:rPr>
          <w:spacing w:val="40"/>
          <w:sz w:val="20"/>
        </w:rPr>
        <w:t xml:space="preserve"> </w:t>
      </w:r>
      <w:r>
        <w:rPr>
          <w:sz w:val="20"/>
        </w:rPr>
        <w:t>Agreement,</w:t>
      </w:r>
    </w:p>
    <w:p w14:paraId="0F26BE40"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49" w:space="251"/>
            <w:col w:w="5194"/>
          </w:cols>
        </w:sectPr>
      </w:pPr>
    </w:p>
    <w:p w14:paraId="0F26BE41" w14:textId="77777777" w:rsidR="004267A7" w:rsidRDefault="004267A7">
      <w:pPr>
        <w:pStyle w:val="Corpotesto"/>
        <w:spacing w:before="18"/>
        <w:ind w:left="0" w:firstLine="0"/>
        <w:jc w:val="left"/>
      </w:pPr>
    </w:p>
    <w:p w14:paraId="0F26BE42" w14:textId="77777777" w:rsidR="004267A7" w:rsidRDefault="004267A7">
      <w:pPr>
        <w:pStyle w:val="Corpotesto"/>
        <w:jc w:val="left"/>
        <w:sectPr w:rsidR="004267A7">
          <w:pgSz w:w="11910" w:h="16840"/>
          <w:pgMar w:top="1080" w:right="566" w:bottom="860" w:left="850" w:header="637" w:footer="672" w:gutter="0"/>
          <w:cols w:space="720"/>
        </w:sectPr>
      </w:pPr>
    </w:p>
    <w:p w14:paraId="0F26BE43" w14:textId="77777777" w:rsidR="004267A7" w:rsidRDefault="00690510">
      <w:pPr>
        <w:pStyle w:val="Corpotesto"/>
        <w:spacing w:before="59"/>
        <w:ind w:right="4" w:firstLine="0"/>
      </w:pPr>
      <w:r>
        <w:t>regardless of (a) whether such damages were foreseeable; (b) whether or not the Client was advised of the possibility of such damages; and (c) the legal or equitable theory (contract, tort or otherwise) upon which the claim is based.</w:t>
      </w:r>
    </w:p>
    <w:p w14:paraId="0F26BE44" w14:textId="77777777" w:rsidR="004267A7" w:rsidRDefault="00690510">
      <w:pPr>
        <w:pStyle w:val="Paragrafoelenco"/>
        <w:numPr>
          <w:ilvl w:val="1"/>
          <w:numId w:val="10"/>
        </w:numPr>
        <w:tabs>
          <w:tab w:val="left" w:pos="563"/>
          <w:tab w:val="left" w:pos="568"/>
        </w:tabs>
        <w:spacing w:before="119"/>
        <w:rPr>
          <w:sz w:val="20"/>
        </w:rPr>
      </w:pPr>
      <w:bookmarkStart w:id="15" w:name="_bookmark15"/>
      <w:bookmarkEnd w:id="15"/>
      <w:r>
        <w:rPr>
          <w:sz w:val="20"/>
        </w:rPr>
        <w:t>The</w:t>
      </w:r>
      <w:r>
        <w:rPr>
          <w:spacing w:val="-12"/>
          <w:sz w:val="20"/>
        </w:rPr>
        <w:t xml:space="preserve"> </w:t>
      </w:r>
      <w:r>
        <w:rPr>
          <w:sz w:val="20"/>
        </w:rPr>
        <w:t>Client</w:t>
      </w:r>
      <w:r>
        <w:rPr>
          <w:spacing w:val="-11"/>
          <w:sz w:val="20"/>
        </w:rPr>
        <w:t xml:space="preserve"> </w:t>
      </w:r>
      <w:r>
        <w:rPr>
          <w:sz w:val="20"/>
        </w:rPr>
        <w:t>shall</w:t>
      </w:r>
      <w:r>
        <w:rPr>
          <w:spacing w:val="-11"/>
          <w:sz w:val="20"/>
        </w:rPr>
        <w:t xml:space="preserve"> </w:t>
      </w:r>
      <w:r>
        <w:rPr>
          <w:sz w:val="20"/>
        </w:rPr>
        <w:t>indemnify,</w:t>
      </w:r>
      <w:r>
        <w:rPr>
          <w:spacing w:val="-12"/>
          <w:sz w:val="20"/>
        </w:rPr>
        <w:t xml:space="preserve"> </w:t>
      </w:r>
      <w:r>
        <w:rPr>
          <w:sz w:val="20"/>
        </w:rPr>
        <w:t>hold</w:t>
      </w:r>
      <w:r>
        <w:rPr>
          <w:spacing w:val="-11"/>
          <w:sz w:val="20"/>
        </w:rPr>
        <w:t xml:space="preserve"> </w:t>
      </w:r>
      <w:r>
        <w:rPr>
          <w:sz w:val="20"/>
        </w:rPr>
        <w:t>harmless,</w:t>
      </w:r>
      <w:r>
        <w:rPr>
          <w:spacing w:val="-11"/>
          <w:sz w:val="20"/>
        </w:rPr>
        <w:t xml:space="preserve"> </w:t>
      </w:r>
      <w:r>
        <w:rPr>
          <w:sz w:val="20"/>
        </w:rPr>
        <w:t>and,</w:t>
      </w:r>
      <w:r>
        <w:rPr>
          <w:spacing w:val="-12"/>
          <w:sz w:val="20"/>
        </w:rPr>
        <w:t xml:space="preserve"> </w:t>
      </w:r>
      <w:r>
        <w:rPr>
          <w:sz w:val="20"/>
        </w:rPr>
        <w:t>upon</w:t>
      </w:r>
      <w:r>
        <w:rPr>
          <w:spacing w:val="-11"/>
          <w:sz w:val="20"/>
        </w:rPr>
        <w:t xml:space="preserve"> </w:t>
      </w:r>
      <w:r>
        <w:rPr>
          <w:sz w:val="20"/>
        </w:rPr>
        <w:t>the Company’s written request, defend the Company and its</w:t>
      </w:r>
      <w:r>
        <w:rPr>
          <w:spacing w:val="-3"/>
          <w:sz w:val="20"/>
        </w:rPr>
        <w:t xml:space="preserve"> </w:t>
      </w:r>
      <w:r>
        <w:rPr>
          <w:sz w:val="20"/>
        </w:rPr>
        <w:t>Representatives</w:t>
      </w:r>
      <w:r>
        <w:rPr>
          <w:spacing w:val="-3"/>
          <w:sz w:val="20"/>
        </w:rPr>
        <w:t xml:space="preserve"> </w:t>
      </w:r>
      <w:r>
        <w:rPr>
          <w:sz w:val="20"/>
        </w:rPr>
        <w:t>from</w:t>
      </w:r>
      <w:r>
        <w:rPr>
          <w:spacing w:val="-5"/>
          <w:sz w:val="20"/>
        </w:rPr>
        <w:t xml:space="preserve"> </w:t>
      </w:r>
      <w:r>
        <w:rPr>
          <w:sz w:val="20"/>
        </w:rPr>
        <w:t>and</w:t>
      </w:r>
      <w:r>
        <w:rPr>
          <w:spacing w:val="-6"/>
          <w:sz w:val="20"/>
        </w:rPr>
        <w:t xml:space="preserve"> </w:t>
      </w:r>
      <w:r>
        <w:rPr>
          <w:sz w:val="20"/>
        </w:rPr>
        <w:t>against</w:t>
      </w:r>
      <w:r>
        <w:rPr>
          <w:spacing w:val="-3"/>
          <w:sz w:val="20"/>
        </w:rPr>
        <w:t xml:space="preserve"> </w:t>
      </w:r>
      <w:r>
        <w:rPr>
          <w:sz w:val="20"/>
        </w:rPr>
        <w:t>any</w:t>
      </w:r>
      <w:r>
        <w:rPr>
          <w:spacing w:val="-3"/>
          <w:sz w:val="20"/>
        </w:rPr>
        <w:t xml:space="preserve"> </w:t>
      </w:r>
      <w:r>
        <w:rPr>
          <w:sz w:val="20"/>
        </w:rPr>
        <w:t>and</w:t>
      </w:r>
      <w:r>
        <w:rPr>
          <w:spacing w:val="-5"/>
          <w:sz w:val="20"/>
        </w:rPr>
        <w:t xml:space="preserve"> </w:t>
      </w:r>
      <w:r>
        <w:rPr>
          <w:sz w:val="20"/>
        </w:rPr>
        <w:t>all Claims by any third party (including but not limited to the Representatives</w:t>
      </w:r>
      <w:r>
        <w:rPr>
          <w:spacing w:val="-3"/>
          <w:sz w:val="20"/>
        </w:rPr>
        <w:t xml:space="preserve"> </w:t>
      </w:r>
      <w:r>
        <w:rPr>
          <w:sz w:val="20"/>
        </w:rPr>
        <w:t>of</w:t>
      </w:r>
      <w:r>
        <w:rPr>
          <w:spacing w:val="-5"/>
          <w:sz w:val="20"/>
        </w:rPr>
        <w:t xml:space="preserve"> </w:t>
      </w:r>
      <w:r>
        <w:rPr>
          <w:sz w:val="20"/>
        </w:rPr>
        <w:t>the</w:t>
      </w:r>
      <w:r>
        <w:rPr>
          <w:spacing w:val="-5"/>
          <w:sz w:val="20"/>
        </w:rPr>
        <w:t xml:space="preserve"> </w:t>
      </w:r>
      <w:r>
        <w:rPr>
          <w:sz w:val="20"/>
        </w:rPr>
        <w:t>Client)</w:t>
      </w:r>
      <w:r>
        <w:rPr>
          <w:spacing w:val="-2"/>
          <w:sz w:val="20"/>
        </w:rPr>
        <w:t xml:space="preserve"> </w:t>
      </w:r>
      <w:r>
        <w:rPr>
          <w:sz w:val="20"/>
        </w:rPr>
        <w:t>arising</w:t>
      </w:r>
      <w:r>
        <w:rPr>
          <w:spacing w:val="-4"/>
          <w:sz w:val="20"/>
        </w:rPr>
        <w:t xml:space="preserve"> </w:t>
      </w:r>
      <w:r>
        <w:rPr>
          <w:sz w:val="20"/>
        </w:rPr>
        <w:t>out</w:t>
      </w:r>
      <w:r>
        <w:rPr>
          <w:spacing w:val="-6"/>
          <w:sz w:val="20"/>
        </w:rPr>
        <w:t xml:space="preserve"> </w:t>
      </w:r>
      <w:r>
        <w:rPr>
          <w:sz w:val="20"/>
        </w:rPr>
        <w:t>of, relating</w:t>
      </w:r>
      <w:r>
        <w:rPr>
          <w:spacing w:val="-4"/>
          <w:sz w:val="20"/>
        </w:rPr>
        <w:t xml:space="preserve"> </w:t>
      </w:r>
      <w:r>
        <w:rPr>
          <w:sz w:val="20"/>
        </w:rPr>
        <w:t>to or</w:t>
      </w:r>
      <w:r>
        <w:rPr>
          <w:spacing w:val="-6"/>
          <w:sz w:val="20"/>
        </w:rPr>
        <w:t xml:space="preserve"> </w:t>
      </w:r>
      <w:r>
        <w:rPr>
          <w:sz w:val="20"/>
        </w:rPr>
        <w:t>in</w:t>
      </w:r>
      <w:r>
        <w:rPr>
          <w:spacing w:val="-5"/>
          <w:sz w:val="20"/>
        </w:rPr>
        <w:t xml:space="preserve"> </w:t>
      </w:r>
      <w:r>
        <w:rPr>
          <w:sz w:val="20"/>
        </w:rPr>
        <w:t>connection</w:t>
      </w:r>
      <w:r>
        <w:rPr>
          <w:spacing w:val="-4"/>
          <w:sz w:val="20"/>
        </w:rPr>
        <w:t xml:space="preserve"> </w:t>
      </w:r>
      <w:r>
        <w:rPr>
          <w:sz w:val="20"/>
        </w:rPr>
        <w:t>with</w:t>
      </w:r>
      <w:r>
        <w:rPr>
          <w:spacing w:val="-5"/>
          <w:sz w:val="20"/>
        </w:rPr>
        <w:t xml:space="preserve"> </w:t>
      </w:r>
      <w:r>
        <w:rPr>
          <w:sz w:val="20"/>
        </w:rPr>
        <w:t>the</w:t>
      </w:r>
      <w:r>
        <w:rPr>
          <w:spacing w:val="-7"/>
          <w:sz w:val="20"/>
        </w:rPr>
        <w:t xml:space="preserve"> </w:t>
      </w:r>
      <w:r>
        <w:rPr>
          <w:sz w:val="20"/>
        </w:rPr>
        <w:t>Agreement</w:t>
      </w:r>
      <w:r>
        <w:rPr>
          <w:spacing w:val="-4"/>
          <w:sz w:val="20"/>
        </w:rPr>
        <w:t xml:space="preserve"> </w:t>
      </w:r>
      <w:r>
        <w:rPr>
          <w:sz w:val="20"/>
        </w:rPr>
        <w:t>to</w:t>
      </w:r>
      <w:r>
        <w:rPr>
          <w:spacing w:val="-6"/>
          <w:sz w:val="20"/>
        </w:rPr>
        <w:t xml:space="preserve"> </w:t>
      </w:r>
      <w:r>
        <w:rPr>
          <w:sz w:val="20"/>
        </w:rPr>
        <w:t>the</w:t>
      </w:r>
      <w:r>
        <w:rPr>
          <w:spacing w:val="-7"/>
          <w:sz w:val="20"/>
        </w:rPr>
        <w:t xml:space="preserve"> </w:t>
      </w:r>
      <w:r>
        <w:rPr>
          <w:sz w:val="20"/>
        </w:rPr>
        <w:t>extent</w:t>
      </w:r>
      <w:r>
        <w:rPr>
          <w:spacing w:val="-6"/>
          <w:sz w:val="20"/>
        </w:rPr>
        <w:t xml:space="preserve"> </w:t>
      </w:r>
      <w:r>
        <w:rPr>
          <w:sz w:val="20"/>
        </w:rPr>
        <w:t>that the</w:t>
      </w:r>
      <w:r>
        <w:rPr>
          <w:spacing w:val="-12"/>
          <w:sz w:val="20"/>
        </w:rPr>
        <w:t xml:space="preserve"> </w:t>
      </w:r>
      <w:r>
        <w:rPr>
          <w:sz w:val="20"/>
        </w:rPr>
        <w:t>aggregate</w:t>
      </w:r>
      <w:r>
        <w:rPr>
          <w:spacing w:val="-11"/>
          <w:sz w:val="20"/>
        </w:rPr>
        <w:t xml:space="preserve"> </w:t>
      </w:r>
      <w:r>
        <w:rPr>
          <w:sz w:val="20"/>
        </w:rPr>
        <w:t>of</w:t>
      </w:r>
      <w:r>
        <w:rPr>
          <w:spacing w:val="-11"/>
          <w:sz w:val="20"/>
        </w:rPr>
        <w:t xml:space="preserve"> </w:t>
      </w:r>
      <w:r>
        <w:rPr>
          <w:sz w:val="20"/>
        </w:rPr>
        <w:t>any</w:t>
      </w:r>
      <w:r>
        <w:rPr>
          <w:spacing w:val="-12"/>
          <w:sz w:val="20"/>
        </w:rPr>
        <w:t xml:space="preserve"> </w:t>
      </w:r>
      <w:r>
        <w:rPr>
          <w:sz w:val="20"/>
        </w:rPr>
        <w:t>such</w:t>
      </w:r>
      <w:r>
        <w:rPr>
          <w:spacing w:val="-11"/>
          <w:sz w:val="20"/>
        </w:rPr>
        <w:t xml:space="preserve"> </w:t>
      </w:r>
      <w:r>
        <w:rPr>
          <w:sz w:val="20"/>
        </w:rPr>
        <w:t>Claim</w:t>
      </w:r>
      <w:r>
        <w:rPr>
          <w:spacing w:val="-11"/>
          <w:sz w:val="20"/>
        </w:rPr>
        <w:t xml:space="preserve"> </w:t>
      </w:r>
      <w:r>
        <w:rPr>
          <w:sz w:val="20"/>
        </w:rPr>
        <w:t>exceeds</w:t>
      </w:r>
      <w:r>
        <w:rPr>
          <w:spacing w:val="-12"/>
          <w:sz w:val="20"/>
        </w:rPr>
        <w:t xml:space="preserve"> </w:t>
      </w:r>
      <w:r>
        <w:rPr>
          <w:sz w:val="20"/>
        </w:rPr>
        <w:t>the</w:t>
      </w:r>
      <w:r>
        <w:rPr>
          <w:spacing w:val="-11"/>
          <w:sz w:val="20"/>
        </w:rPr>
        <w:t xml:space="preserve"> </w:t>
      </w:r>
      <w:r>
        <w:rPr>
          <w:sz w:val="20"/>
        </w:rPr>
        <w:t xml:space="preserve">Company’s cumulative overall liability set forth in clause </w:t>
      </w:r>
      <w:hyperlink w:anchor="_bookmark13" w:history="1">
        <w:r>
          <w:rPr>
            <w:sz w:val="20"/>
          </w:rPr>
          <w:t>11.1.</w:t>
        </w:r>
      </w:hyperlink>
    </w:p>
    <w:p w14:paraId="0F26BE45" w14:textId="77777777" w:rsidR="004267A7" w:rsidRDefault="00690510">
      <w:pPr>
        <w:pStyle w:val="Paragrafoelenco"/>
        <w:numPr>
          <w:ilvl w:val="1"/>
          <w:numId w:val="10"/>
        </w:numPr>
        <w:tabs>
          <w:tab w:val="left" w:pos="563"/>
          <w:tab w:val="left" w:pos="568"/>
        </w:tabs>
        <w:rPr>
          <w:sz w:val="20"/>
        </w:rPr>
      </w:pPr>
      <w:r>
        <w:rPr>
          <w:sz w:val="20"/>
        </w:rPr>
        <w:t xml:space="preserve">Any Representative of the Company shall have the benefit of the limitations, exclusions and indemnities set forth in this clause </w:t>
      </w:r>
      <w:hyperlink w:anchor="_bookmark12" w:history="1">
        <w:r>
          <w:rPr>
            <w:sz w:val="20"/>
          </w:rPr>
          <w:t>11.</w:t>
        </w:r>
      </w:hyperlink>
    </w:p>
    <w:p w14:paraId="0F26BE46" w14:textId="77777777" w:rsidR="004267A7" w:rsidRDefault="00690510">
      <w:pPr>
        <w:pStyle w:val="Paragrafoelenco"/>
        <w:numPr>
          <w:ilvl w:val="1"/>
          <w:numId w:val="10"/>
        </w:numPr>
        <w:tabs>
          <w:tab w:val="left" w:pos="563"/>
          <w:tab w:val="left" w:pos="568"/>
        </w:tabs>
        <w:spacing w:before="120"/>
        <w:rPr>
          <w:sz w:val="20"/>
        </w:rPr>
      </w:pPr>
      <w:bookmarkStart w:id="16" w:name="_bookmark16"/>
      <w:bookmarkEnd w:id="16"/>
      <w:r>
        <w:rPr>
          <w:sz w:val="20"/>
        </w:rPr>
        <w:t>The</w:t>
      </w:r>
      <w:r>
        <w:rPr>
          <w:spacing w:val="-10"/>
          <w:sz w:val="20"/>
        </w:rPr>
        <w:t xml:space="preserve"> </w:t>
      </w:r>
      <w:r>
        <w:rPr>
          <w:sz w:val="20"/>
        </w:rPr>
        <w:t>Client</w:t>
      </w:r>
      <w:r>
        <w:rPr>
          <w:spacing w:val="-8"/>
          <w:sz w:val="20"/>
        </w:rPr>
        <w:t xml:space="preserve"> </w:t>
      </w:r>
      <w:r>
        <w:rPr>
          <w:sz w:val="20"/>
        </w:rPr>
        <w:t>shall</w:t>
      </w:r>
      <w:r>
        <w:rPr>
          <w:spacing w:val="-9"/>
          <w:sz w:val="20"/>
        </w:rPr>
        <w:t xml:space="preserve"> </w:t>
      </w:r>
      <w:r>
        <w:rPr>
          <w:sz w:val="20"/>
        </w:rPr>
        <w:t>be</w:t>
      </w:r>
      <w:r>
        <w:rPr>
          <w:spacing w:val="-10"/>
          <w:sz w:val="20"/>
        </w:rPr>
        <w:t xml:space="preserve"> </w:t>
      </w:r>
      <w:r>
        <w:rPr>
          <w:sz w:val="20"/>
        </w:rPr>
        <w:t>prohibited</w:t>
      </w:r>
      <w:r>
        <w:rPr>
          <w:spacing w:val="-6"/>
          <w:sz w:val="20"/>
        </w:rPr>
        <w:t xml:space="preserve"> </w:t>
      </w:r>
      <w:r>
        <w:rPr>
          <w:sz w:val="20"/>
        </w:rPr>
        <w:t>from</w:t>
      </w:r>
      <w:r>
        <w:rPr>
          <w:spacing w:val="-7"/>
          <w:sz w:val="20"/>
        </w:rPr>
        <w:t xml:space="preserve"> </w:t>
      </w:r>
      <w:r>
        <w:rPr>
          <w:sz w:val="20"/>
        </w:rPr>
        <w:t>bringing</w:t>
      </w:r>
      <w:r>
        <w:rPr>
          <w:spacing w:val="-6"/>
          <w:sz w:val="20"/>
        </w:rPr>
        <w:t xml:space="preserve"> </w:t>
      </w:r>
      <w:r>
        <w:rPr>
          <w:sz w:val="20"/>
        </w:rPr>
        <w:t>legal</w:t>
      </w:r>
      <w:r>
        <w:rPr>
          <w:spacing w:val="-9"/>
          <w:sz w:val="20"/>
        </w:rPr>
        <w:t xml:space="preserve"> </w:t>
      </w:r>
      <w:r>
        <w:rPr>
          <w:sz w:val="20"/>
        </w:rPr>
        <w:t>action against the Company or its Representatives following the</w:t>
      </w:r>
      <w:r>
        <w:rPr>
          <w:spacing w:val="-11"/>
          <w:sz w:val="20"/>
        </w:rPr>
        <w:t xml:space="preserve"> </w:t>
      </w:r>
      <w:r>
        <w:rPr>
          <w:sz w:val="20"/>
        </w:rPr>
        <w:t>expiry</w:t>
      </w:r>
      <w:r>
        <w:rPr>
          <w:spacing w:val="-9"/>
          <w:sz w:val="20"/>
        </w:rPr>
        <w:t xml:space="preserve"> </w:t>
      </w:r>
      <w:r>
        <w:rPr>
          <w:sz w:val="20"/>
        </w:rPr>
        <w:t>of</w:t>
      </w:r>
      <w:r>
        <w:rPr>
          <w:spacing w:val="-10"/>
          <w:sz w:val="20"/>
        </w:rPr>
        <w:t xml:space="preserve"> </w:t>
      </w:r>
      <w:r>
        <w:rPr>
          <w:sz w:val="20"/>
        </w:rPr>
        <w:t>three</w:t>
      </w:r>
      <w:r>
        <w:rPr>
          <w:spacing w:val="-11"/>
          <w:sz w:val="20"/>
        </w:rPr>
        <w:t xml:space="preserve"> </w:t>
      </w:r>
      <w:r>
        <w:rPr>
          <w:sz w:val="20"/>
        </w:rPr>
        <w:t>(3)</w:t>
      </w:r>
      <w:r>
        <w:rPr>
          <w:spacing w:val="-11"/>
          <w:sz w:val="20"/>
        </w:rPr>
        <w:t xml:space="preserve"> </w:t>
      </w:r>
      <w:r>
        <w:rPr>
          <w:sz w:val="20"/>
        </w:rPr>
        <w:t>months</w:t>
      </w:r>
      <w:r>
        <w:rPr>
          <w:spacing w:val="-12"/>
          <w:sz w:val="20"/>
        </w:rPr>
        <w:t xml:space="preserve"> </w:t>
      </w:r>
      <w:r>
        <w:rPr>
          <w:sz w:val="20"/>
        </w:rPr>
        <w:t>from</w:t>
      </w:r>
      <w:r>
        <w:rPr>
          <w:spacing w:val="-10"/>
          <w:sz w:val="20"/>
        </w:rPr>
        <w:t xml:space="preserve"> </w:t>
      </w:r>
      <w:r>
        <w:rPr>
          <w:sz w:val="20"/>
        </w:rPr>
        <w:t>the</w:t>
      </w:r>
      <w:r>
        <w:rPr>
          <w:spacing w:val="-8"/>
          <w:sz w:val="20"/>
        </w:rPr>
        <w:t xml:space="preserve"> </w:t>
      </w:r>
      <w:r>
        <w:rPr>
          <w:sz w:val="20"/>
        </w:rPr>
        <w:t>day</w:t>
      </w:r>
      <w:r>
        <w:rPr>
          <w:spacing w:val="-8"/>
          <w:sz w:val="20"/>
        </w:rPr>
        <w:t xml:space="preserve"> </w:t>
      </w:r>
      <w:r>
        <w:rPr>
          <w:sz w:val="20"/>
        </w:rPr>
        <w:t>upon</w:t>
      </w:r>
      <w:r>
        <w:rPr>
          <w:spacing w:val="-9"/>
          <w:sz w:val="20"/>
        </w:rPr>
        <w:t xml:space="preserve"> </w:t>
      </w:r>
      <w:r>
        <w:rPr>
          <w:sz w:val="20"/>
        </w:rPr>
        <w:t>which the Client became aware of the Claim. In any event, Claims</w:t>
      </w:r>
      <w:r>
        <w:rPr>
          <w:spacing w:val="-12"/>
          <w:sz w:val="20"/>
        </w:rPr>
        <w:t xml:space="preserve"> </w:t>
      </w:r>
      <w:r>
        <w:rPr>
          <w:sz w:val="20"/>
        </w:rPr>
        <w:t>against</w:t>
      </w:r>
      <w:r>
        <w:rPr>
          <w:spacing w:val="-11"/>
          <w:sz w:val="20"/>
        </w:rPr>
        <w:t xml:space="preserve"> </w:t>
      </w:r>
      <w:r>
        <w:rPr>
          <w:sz w:val="20"/>
        </w:rPr>
        <w:t>the</w:t>
      </w:r>
      <w:r>
        <w:rPr>
          <w:spacing w:val="-11"/>
          <w:sz w:val="20"/>
        </w:rPr>
        <w:t xml:space="preserve"> </w:t>
      </w:r>
      <w:r>
        <w:rPr>
          <w:sz w:val="20"/>
        </w:rPr>
        <w:t>Company</w:t>
      </w:r>
      <w:r>
        <w:rPr>
          <w:spacing w:val="-12"/>
          <w:sz w:val="20"/>
        </w:rPr>
        <w:t xml:space="preserve"> </w:t>
      </w:r>
      <w:r>
        <w:rPr>
          <w:sz w:val="20"/>
        </w:rPr>
        <w:t>or</w:t>
      </w:r>
      <w:r>
        <w:rPr>
          <w:spacing w:val="-11"/>
          <w:sz w:val="20"/>
        </w:rPr>
        <w:t xml:space="preserve"> </w:t>
      </w:r>
      <w:r>
        <w:rPr>
          <w:sz w:val="20"/>
        </w:rPr>
        <w:t>its</w:t>
      </w:r>
      <w:r>
        <w:rPr>
          <w:spacing w:val="-10"/>
          <w:sz w:val="20"/>
        </w:rPr>
        <w:t xml:space="preserve"> </w:t>
      </w:r>
      <w:r>
        <w:rPr>
          <w:sz w:val="20"/>
        </w:rPr>
        <w:t>Representatives</w:t>
      </w:r>
      <w:r>
        <w:rPr>
          <w:spacing w:val="-10"/>
          <w:sz w:val="20"/>
        </w:rPr>
        <w:t xml:space="preserve"> </w:t>
      </w:r>
      <w:r>
        <w:rPr>
          <w:sz w:val="20"/>
        </w:rPr>
        <w:t>shall be</w:t>
      </w:r>
      <w:r>
        <w:rPr>
          <w:spacing w:val="-7"/>
          <w:sz w:val="20"/>
        </w:rPr>
        <w:t xml:space="preserve"> </w:t>
      </w:r>
      <w:r>
        <w:rPr>
          <w:sz w:val="20"/>
        </w:rPr>
        <w:t>time-barred</w:t>
      </w:r>
      <w:r>
        <w:rPr>
          <w:spacing w:val="-6"/>
          <w:sz w:val="20"/>
        </w:rPr>
        <w:t xml:space="preserve"> </w:t>
      </w:r>
      <w:r>
        <w:rPr>
          <w:sz w:val="20"/>
        </w:rPr>
        <w:t>by</w:t>
      </w:r>
      <w:r>
        <w:rPr>
          <w:spacing w:val="-6"/>
          <w:sz w:val="20"/>
        </w:rPr>
        <w:t xml:space="preserve"> </w:t>
      </w:r>
      <w:r>
        <w:rPr>
          <w:sz w:val="20"/>
        </w:rPr>
        <w:t>the</w:t>
      </w:r>
      <w:r>
        <w:rPr>
          <w:spacing w:val="-7"/>
          <w:sz w:val="20"/>
        </w:rPr>
        <w:t xml:space="preserve"> </w:t>
      </w:r>
      <w:r>
        <w:rPr>
          <w:sz w:val="20"/>
        </w:rPr>
        <w:t>expiration</w:t>
      </w:r>
      <w:r>
        <w:rPr>
          <w:spacing w:val="-6"/>
          <w:sz w:val="20"/>
        </w:rPr>
        <w:t xml:space="preserve"> </w:t>
      </w:r>
      <w:r>
        <w:rPr>
          <w:sz w:val="20"/>
        </w:rPr>
        <w:t>of</w:t>
      </w:r>
      <w:r>
        <w:rPr>
          <w:spacing w:val="-7"/>
          <w:sz w:val="20"/>
        </w:rPr>
        <w:t xml:space="preserve"> </w:t>
      </w:r>
      <w:r>
        <w:rPr>
          <w:sz w:val="20"/>
        </w:rPr>
        <w:t>six</w:t>
      </w:r>
      <w:r>
        <w:rPr>
          <w:spacing w:val="-6"/>
          <w:sz w:val="20"/>
        </w:rPr>
        <w:t xml:space="preserve"> </w:t>
      </w:r>
      <w:r>
        <w:rPr>
          <w:sz w:val="20"/>
        </w:rPr>
        <w:t>(6)</w:t>
      </w:r>
      <w:r>
        <w:rPr>
          <w:spacing w:val="-8"/>
          <w:sz w:val="20"/>
        </w:rPr>
        <w:t xml:space="preserve"> </w:t>
      </w:r>
      <w:r>
        <w:rPr>
          <w:sz w:val="20"/>
        </w:rPr>
        <w:t>months</w:t>
      </w:r>
      <w:r>
        <w:rPr>
          <w:spacing w:val="-5"/>
          <w:sz w:val="20"/>
        </w:rPr>
        <w:t xml:space="preserve"> </w:t>
      </w:r>
      <w:r>
        <w:rPr>
          <w:sz w:val="20"/>
        </w:rPr>
        <w:t>after the event giving rise to such Claim.</w:t>
      </w:r>
    </w:p>
    <w:p w14:paraId="0F26BE47" w14:textId="77777777" w:rsidR="004267A7" w:rsidRDefault="00690510">
      <w:pPr>
        <w:pStyle w:val="Paragrafoelenco"/>
        <w:numPr>
          <w:ilvl w:val="1"/>
          <w:numId w:val="10"/>
        </w:numPr>
        <w:tabs>
          <w:tab w:val="left" w:pos="563"/>
          <w:tab w:val="left" w:pos="568"/>
        </w:tabs>
        <w:spacing w:before="119"/>
        <w:rPr>
          <w:sz w:val="20"/>
        </w:rPr>
      </w:pPr>
      <w:r>
        <w:rPr>
          <w:sz w:val="20"/>
        </w:rPr>
        <w:t xml:space="preserve">The clauses </w:t>
      </w:r>
      <w:hyperlink w:anchor="_bookmark13" w:history="1">
        <w:r>
          <w:rPr>
            <w:sz w:val="20"/>
          </w:rPr>
          <w:t>11.1,</w:t>
        </w:r>
      </w:hyperlink>
      <w:r>
        <w:rPr>
          <w:sz w:val="20"/>
        </w:rPr>
        <w:t xml:space="preserve"> </w:t>
      </w:r>
      <w:hyperlink w:anchor="_bookmark14" w:history="1">
        <w:r>
          <w:rPr>
            <w:sz w:val="20"/>
          </w:rPr>
          <w:t>11.2,</w:t>
        </w:r>
      </w:hyperlink>
      <w:r>
        <w:rPr>
          <w:sz w:val="20"/>
        </w:rPr>
        <w:t xml:space="preserve"> </w:t>
      </w:r>
      <w:hyperlink w:anchor="_bookmark15" w:history="1">
        <w:r>
          <w:rPr>
            <w:sz w:val="20"/>
          </w:rPr>
          <w:t>11.3,</w:t>
        </w:r>
      </w:hyperlink>
      <w:r>
        <w:rPr>
          <w:sz w:val="20"/>
        </w:rPr>
        <w:t xml:space="preserve"> 11.4, </w:t>
      </w:r>
      <w:hyperlink w:anchor="_bookmark16" w:history="1">
        <w:r>
          <w:rPr>
            <w:sz w:val="20"/>
          </w:rPr>
          <w:t>11.5</w:t>
        </w:r>
      </w:hyperlink>
      <w:r>
        <w:rPr>
          <w:sz w:val="20"/>
        </w:rPr>
        <w:t xml:space="preserve"> and </w:t>
      </w:r>
      <w:hyperlink w:anchor="_bookmark17" w:history="1">
        <w:r>
          <w:rPr>
            <w:sz w:val="20"/>
          </w:rPr>
          <w:t>11.8</w:t>
        </w:r>
      </w:hyperlink>
      <w:r>
        <w:rPr>
          <w:sz w:val="20"/>
        </w:rPr>
        <w:t xml:space="preserve"> shall apply irrespective of cause and notwithstanding the Company’s negligence or breach of duty (whether statutory or otherwise) and irrespective of, whether such Claims are based or claimed to be based on negligence (including sole, joint, concurrent or otherwise), breach of any warranty, condition or term (statutory</w:t>
      </w:r>
      <w:r>
        <w:rPr>
          <w:spacing w:val="-5"/>
          <w:sz w:val="20"/>
        </w:rPr>
        <w:t xml:space="preserve"> </w:t>
      </w:r>
      <w:r>
        <w:rPr>
          <w:sz w:val="20"/>
        </w:rPr>
        <w:t>or</w:t>
      </w:r>
      <w:r>
        <w:rPr>
          <w:spacing w:val="-5"/>
          <w:sz w:val="20"/>
        </w:rPr>
        <w:t xml:space="preserve"> </w:t>
      </w:r>
      <w:r>
        <w:rPr>
          <w:sz w:val="20"/>
        </w:rPr>
        <w:t>otherwise),</w:t>
      </w:r>
      <w:r>
        <w:rPr>
          <w:spacing w:val="-5"/>
          <w:sz w:val="20"/>
        </w:rPr>
        <w:t xml:space="preserve"> </w:t>
      </w:r>
      <w:r>
        <w:rPr>
          <w:sz w:val="20"/>
        </w:rPr>
        <w:t>breach</w:t>
      </w:r>
      <w:r>
        <w:rPr>
          <w:spacing w:val="-5"/>
          <w:sz w:val="20"/>
        </w:rPr>
        <w:t xml:space="preserve"> </w:t>
      </w:r>
      <w:r>
        <w:rPr>
          <w:sz w:val="20"/>
        </w:rPr>
        <w:t>of</w:t>
      </w:r>
      <w:r>
        <w:rPr>
          <w:spacing w:val="-7"/>
          <w:sz w:val="20"/>
        </w:rPr>
        <w:t xml:space="preserve"> </w:t>
      </w:r>
      <w:r>
        <w:rPr>
          <w:sz w:val="20"/>
        </w:rPr>
        <w:t>agreement,</w:t>
      </w:r>
      <w:r>
        <w:rPr>
          <w:spacing w:val="-5"/>
          <w:sz w:val="20"/>
        </w:rPr>
        <w:t xml:space="preserve"> </w:t>
      </w:r>
      <w:r>
        <w:rPr>
          <w:sz w:val="20"/>
        </w:rPr>
        <w:t>statute, strict</w:t>
      </w:r>
      <w:r>
        <w:rPr>
          <w:spacing w:val="-8"/>
          <w:sz w:val="20"/>
        </w:rPr>
        <w:t xml:space="preserve"> </w:t>
      </w:r>
      <w:r>
        <w:rPr>
          <w:sz w:val="20"/>
        </w:rPr>
        <w:t>liability</w:t>
      </w:r>
      <w:r>
        <w:rPr>
          <w:spacing w:val="-7"/>
          <w:sz w:val="20"/>
        </w:rPr>
        <w:t xml:space="preserve"> </w:t>
      </w:r>
      <w:r>
        <w:rPr>
          <w:sz w:val="20"/>
        </w:rPr>
        <w:t>or</w:t>
      </w:r>
      <w:r>
        <w:rPr>
          <w:spacing w:val="-10"/>
          <w:sz w:val="20"/>
        </w:rPr>
        <w:t xml:space="preserve"> </w:t>
      </w:r>
      <w:r>
        <w:rPr>
          <w:sz w:val="20"/>
        </w:rPr>
        <w:t>otherwise</w:t>
      </w:r>
      <w:r>
        <w:rPr>
          <w:spacing w:val="-8"/>
          <w:sz w:val="20"/>
        </w:rPr>
        <w:t xml:space="preserve"> </w:t>
      </w:r>
      <w:r>
        <w:rPr>
          <w:sz w:val="20"/>
        </w:rPr>
        <w:t>and</w:t>
      </w:r>
      <w:r>
        <w:rPr>
          <w:spacing w:val="-8"/>
          <w:sz w:val="20"/>
        </w:rPr>
        <w:t xml:space="preserve"> </w:t>
      </w:r>
      <w:r>
        <w:rPr>
          <w:sz w:val="20"/>
        </w:rPr>
        <w:t>irrespective</w:t>
      </w:r>
      <w:r>
        <w:rPr>
          <w:spacing w:val="-8"/>
          <w:sz w:val="20"/>
        </w:rPr>
        <w:t xml:space="preserve"> </w:t>
      </w:r>
      <w:r>
        <w:rPr>
          <w:sz w:val="20"/>
        </w:rPr>
        <w:t>of</w:t>
      </w:r>
      <w:r>
        <w:rPr>
          <w:spacing w:val="-8"/>
          <w:sz w:val="20"/>
        </w:rPr>
        <w:t xml:space="preserve"> </w:t>
      </w:r>
      <w:r>
        <w:rPr>
          <w:sz w:val="20"/>
        </w:rPr>
        <w:t>any</w:t>
      </w:r>
      <w:r>
        <w:rPr>
          <w:spacing w:val="-8"/>
          <w:sz w:val="20"/>
        </w:rPr>
        <w:t xml:space="preserve"> </w:t>
      </w:r>
      <w:r>
        <w:rPr>
          <w:sz w:val="20"/>
        </w:rPr>
        <w:t>claim in tort, under contract or otherwise at law.</w:t>
      </w:r>
    </w:p>
    <w:p w14:paraId="0F26BE48" w14:textId="77777777" w:rsidR="004267A7" w:rsidRDefault="00690510">
      <w:pPr>
        <w:pStyle w:val="Paragrafoelenco"/>
        <w:numPr>
          <w:ilvl w:val="1"/>
          <w:numId w:val="10"/>
        </w:numPr>
        <w:tabs>
          <w:tab w:val="left" w:pos="563"/>
          <w:tab w:val="left" w:pos="568"/>
        </w:tabs>
        <w:spacing w:before="120"/>
        <w:rPr>
          <w:sz w:val="20"/>
        </w:rPr>
      </w:pPr>
      <w:r>
        <w:rPr>
          <w:sz w:val="20"/>
        </w:rPr>
        <w:t xml:space="preserve">The clauses </w:t>
      </w:r>
      <w:hyperlink w:anchor="_bookmark13" w:history="1">
        <w:r>
          <w:rPr>
            <w:sz w:val="20"/>
          </w:rPr>
          <w:t>11.1,</w:t>
        </w:r>
      </w:hyperlink>
      <w:r>
        <w:rPr>
          <w:sz w:val="20"/>
        </w:rPr>
        <w:t xml:space="preserve"> </w:t>
      </w:r>
      <w:hyperlink w:anchor="_bookmark14" w:history="1">
        <w:r>
          <w:rPr>
            <w:sz w:val="20"/>
          </w:rPr>
          <w:t>11.2,</w:t>
        </w:r>
      </w:hyperlink>
      <w:r>
        <w:rPr>
          <w:sz w:val="20"/>
        </w:rPr>
        <w:t xml:space="preserve"> </w:t>
      </w:r>
      <w:hyperlink w:anchor="_bookmark15" w:history="1">
        <w:r>
          <w:rPr>
            <w:sz w:val="20"/>
          </w:rPr>
          <w:t>11.3,</w:t>
        </w:r>
      </w:hyperlink>
      <w:r>
        <w:rPr>
          <w:sz w:val="20"/>
        </w:rPr>
        <w:t xml:space="preserve"> 11.4 and </w:t>
      </w:r>
      <w:hyperlink w:anchor="_bookmark16" w:history="1">
        <w:r>
          <w:rPr>
            <w:sz w:val="20"/>
          </w:rPr>
          <w:t>11.5</w:t>
        </w:r>
      </w:hyperlink>
      <w:r>
        <w:rPr>
          <w:sz w:val="20"/>
        </w:rPr>
        <w:t xml:space="preserve"> shall not apply if the Company or any of its directors or senior managers</w:t>
      </w:r>
      <w:r>
        <w:rPr>
          <w:spacing w:val="-12"/>
          <w:sz w:val="20"/>
        </w:rPr>
        <w:t xml:space="preserve"> </w:t>
      </w:r>
      <w:r>
        <w:rPr>
          <w:sz w:val="20"/>
        </w:rPr>
        <w:t>has</w:t>
      </w:r>
      <w:r>
        <w:rPr>
          <w:spacing w:val="-11"/>
          <w:sz w:val="20"/>
        </w:rPr>
        <w:t xml:space="preserve"> </w:t>
      </w:r>
      <w:r>
        <w:rPr>
          <w:sz w:val="20"/>
        </w:rPr>
        <w:t>acted</w:t>
      </w:r>
      <w:r>
        <w:rPr>
          <w:spacing w:val="-11"/>
          <w:sz w:val="20"/>
        </w:rPr>
        <w:t xml:space="preserve"> </w:t>
      </w:r>
      <w:r>
        <w:rPr>
          <w:sz w:val="20"/>
        </w:rPr>
        <w:t>fraudulently</w:t>
      </w:r>
      <w:r>
        <w:rPr>
          <w:spacing w:val="-12"/>
          <w:sz w:val="20"/>
        </w:rPr>
        <w:t xml:space="preserve"> </w:t>
      </w:r>
      <w:r>
        <w:rPr>
          <w:sz w:val="20"/>
        </w:rPr>
        <w:t>or</w:t>
      </w:r>
      <w:r>
        <w:rPr>
          <w:spacing w:val="-11"/>
          <w:sz w:val="20"/>
        </w:rPr>
        <w:t xml:space="preserve"> </w:t>
      </w:r>
      <w:r>
        <w:rPr>
          <w:sz w:val="20"/>
        </w:rPr>
        <w:t>its</w:t>
      </w:r>
      <w:r>
        <w:rPr>
          <w:spacing w:val="-11"/>
          <w:sz w:val="20"/>
        </w:rPr>
        <w:t xml:space="preserve"> </w:t>
      </w:r>
      <w:r>
        <w:rPr>
          <w:sz w:val="20"/>
        </w:rPr>
        <w:t>acts</w:t>
      </w:r>
      <w:r>
        <w:rPr>
          <w:spacing w:val="-12"/>
          <w:sz w:val="20"/>
        </w:rPr>
        <w:t xml:space="preserve"> </w:t>
      </w:r>
      <w:r>
        <w:rPr>
          <w:sz w:val="20"/>
        </w:rPr>
        <w:t>or</w:t>
      </w:r>
      <w:r>
        <w:rPr>
          <w:spacing w:val="-11"/>
          <w:sz w:val="20"/>
        </w:rPr>
        <w:t xml:space="preserve"> </w:t>
      </w:r>
      <w:r>
        <w:rPr>
          <w:sz w:val="20"/>
        </w:rPr>
        <w:t>omissions constitute wilful concealment, wilful intent, gross negligence</w:t>
      </w:r>
      <w:r>
        <w:rPr>
          <w:spacing w:val="-12"/>
          <w:sz w:val="20"/>
        </w:rPr>
        <w:t xml:space="preserve"> </w:t>
      </w:r>
      <w:r>
        <w:rPr>
          <w:sz w:val="20"/>
        </w:rPr>
        <w:t>or</w:t>
      </w:r>
      <w:r>
        <w:rPr>
          <w:spacing w:val="-11"/>
          <w:sz w:val="20"/>
        </w:rPr>
        <w:t xml:space="preserve"> </w:t>
      </w:r>
      <w:r>
        <w:rPr>
          <w:sz w:val="20"/>
        </w:rPr>
        <w:t>wilful</w:t>
      </w:r>
      <w:r>
        <w:rPr>
          <w:spacing w:val="-11"/>
          <w:sz w:val="20"/>
        </w:rPr>
        <w:t xml:space="preserve"> </w:t>
      </w:r>
      <w:r>
        <w:rPr>
          <w:sz w:val="20"/>
        </w:rPr>
        <w:t>recklessness.</w:t>
      </w:r>
      <w:r>
        <w:rPr>
          <w:spacing w:val="-12"/>
          <w:sz w:val="20"/>
        </w:rPr>
        <w:t xml:space="preserve"> </w:t>
      </w:r>
      <w:r>
        <w:rPr>
          <w:sz w:val="20"/>
        </w:rPr>
        <w:t>In</w:t>
      </w:r>
      <w:r>
        <w:rPr>
          <w:spacing w:val="-11"/>
          <w:sz w:val="20"/>
        </w:rPr>
        <w:t xml:space="preserve"> </w:t>
      </w:r>
      <w:r>
        <w:rPr>
          <w:sz w:val="20"/>
        </w:rPr>
        <w:t>addition,</w:t>
      </w:r>
      <w:r>
        <w:rPr>
          <w:spacing w:val="-11"/>
          <w:sz w:val="20"/>
        </w:rPr>
        <w:t xml:space="preserve"> </w:t>
      </w:r>
      <w:r>
        <w:rPr>
          <w:sz w:val="20"/>
        </w:rPr>
        <w:t>nothing</w:t>
      </w:r>
      <w:r>
        <w:rPr>
          <w:spacing w:val="-12"/>
          <w:sz w:val="20"/>
        </w:rPr>
        <w:t xml:space="preserve"> </w:t>
      </w:r>
      <w:r>
        <w:rPr>
          <w:sz w:val="20"/>
        </w:rPr>
        <w:t xml:space="preserve">in this clause </w:t>
      </w:r>
      <w:hyperlink w:anchor="_bookmark12" w:history="1">
        <w:r>
          <w:rPr>
            <w:sz w:val="20"/>
          </w:rPr>
          <w:t>11,</w:t>
        </w:r>
      </w:hyperlink>
      <w:r>
        <w:rPr>
          <w:sz w:val="20"/>
        </w:rPr>
        <w:t xml:space="preserve"> is intended or will limit or exclude the Company’s</w:t>
      </w:r>
      <w:r>
        <w:rPr>
          <w:spacing w:val="-12"/>
          <w:sz w:val="20"/>
        </w:rPr>
        <w:t xml:space="preserve"> </w:t>
      </w:r>
      <w:r>
        <w:rPr>
          <w:sz w:val="20"/>
        </w:rPr>
        <w:t>liability</w:t>
      </w:r>
      <w:r>
        <w:rPr>
          <w:spacing w:val="-11"/>
          <w:sz w:val="20"/>
        </w:rPr>
        <w:t xml:space="preserve"> </w:t>
      </w:r>
      <w:r>
        <w:rPr>
          <w:sz w:val="20"/>
        </w:rPr>
        <w:t>to</w:t>
      </w:r>
      <w:r>
        <w:rPr>
          <w:spacing w:val="-11"/>
          <w:sz w:val="20"/>
        </w:rPr>
        <w:t xml:space="preserve"> </w:t>
      </w:r>
      <w:r>
        <w:rPr>
          <w:sz w:val="20"/>
        </w:rPr>
        <w:t>the</w:t>
      </w:r>
      <w:r>
        <w:rPr>
          <w:spacing w:val="-12"/>
          <w:sz w:val="20"/>
        </w:rPr>
        <w:t xml:space="preserve"> </w:t>
      </w:r>
      <w:r>
        <w:rPr>
          <w:sz w:val="20"/>
        </w:rPr>
        <w:t>extent</w:t>
      </w:r>
      <w:r>
        <w:rPr>
          <w:spacing w:val="-11"/>
          <w:sz w:val="20"/>
        </w:rPr>
        <w:t xml:space="preserve"> </w:t>
      </w:r>
      <w:r>
        <w:rPr>
          <w:sz w:val="20"/>
        </w:rPr>
        <w:t>such</w:t>
      </w:r>
      <w:r>
        <w:rPr>
          <w:spacing w:val="-11"/>
          <w:sz w:val="20"/>
        </w:rPr>
        <w:t xml:space="preserve"> </w:t>
      </w:r>
      <w:r>
        <w:rPr>
          <w:sz w:val="20"/>
        </w:rPr>
        <w:t>liability</w:t>
      </w:r>
      <w:r>
        <w:rPr>
          <w:spacing w:val="-12"/>
          <w:sz w:val="20"/>
        </w:rPr>
        <w:t xml:space="preserve"> </w:t>
      </w:r>
      <w:r>
        <w:rPr>
          <w:sz w:val="20"/>
        </w:rPr>
        <w:t>cannot</w:t>
      </w:r>
      <w:r>
        <w:rPr>
          <w:spacing w:val="-11"/>
          <w:sz w:val="20"/>
        </w:rPr>
        <w:t xml:space="preserve"> </w:t>
      </w:r>
      <w:r>
        <w:rPr>
          <w:sz w:val="20"/>
        </w:rPr>
        <w:t>be limited or excluded by applicable mandatory law.</w:t>
      </w:r>
    </w:p>
    <w:p w14:paraId="0F26BE49" w14:textId="77777777" w:rsidR="004267A7" w:rsidRDefault="00690510">
      <w:pPr>
        <w:pStyle w:val="Paragrafoelenco"/>
        <w:numPr>
          <w:ilvl w:val="1"/>
          <w:numId w:val="10"/>
        </w:numPr>
        <w:tabs>
          <w:tab w:val="left" w:pos="563"/>
          <w:tab w:val="left" w:pos="568"/>
        </w:tabs>
        <w:ind w:right="2"/>
        <w:rPr>
          <w:sz w:val="20"/>
        </w:rPr>
      </w:pPr>
      <w:bookmarkStart w:id="17" w:name="_bookmark17"/>
      <w:bookmarkEnd w:id="17"/>
      <w:r>
        <w:rPr>
          <w:sz w:val="20"/>
        </w:rPr>
        <w:t>The Fees paid by</w:t>
      </w:r>
      <w:r>
        <w:rPr>
          <w:spacing w:val="-1"/>
          <w:sz w:val="20"/>
        </w:rPr>
        <w:t xml:space="preserve"> </w:t>
      </w:r>
      <w:r>
        <w:rPr>
          <w:sz w:val="20"/>
        </w:rPr>
        <w:t>the Client and the other provisions</w:t>
      </w:r>
      <w:r>
        <w:rPr>
          <w:spacing w:val="-1"/>
          <w:sz w:val="20"/>
        </w:rPr>
        <w:t xml:space="preserve"> </w:t>
      </w:r>
      <w:r>
        <w:rPr>
          <w:sz w:val="20"/>
        </w:rPr>
        <w:t xml:space="preserve">of the Agreement reflect the allocations of risk between the parties. The provisions of this clause </w:t>
      </w:r>
      <w:hyperlink w:anchor="_bookmark12" w:history="1">
        <w:r>
          <w:rPr>
            <w:sz w:val="20"/>
          </w:rPr>
          <w:t>11</w:t>
        </w:r>
      </w:hyperlink>
      <w:r>
        <w:rPr>
          <w:sz w:val="20"/>
        </w:rPr>
        <w:t xml:space="preserve"> are an essential element of the basis of the Agreement.</w:t>
      </w:r>
    </w:p>
    <w:p w14:paraId="0F26BE4A" w14:textId="77777777" w:rsidR="004267A7" w:rsidRDefault="00690510">
      <w:pPr>
        <w:pStyle w:val="Paragrafoelenco"/>
        <w:numPr>
          <w:ilvl w:val="1"/>
          <w:numId w:val="10"/>
        </w:numPr>
        <w:tabs>
          <w:tab w:val="left" w:pos="563"/>
          <w:tab w:val="left" w:pos="568"/>
        </w:tabs>
        <w:ind w:right="143"/>
        <w:rPr>
          <w:sz w:val="20"/>
        </w:rPr>
      </w:pPr>
      <w:r>
        <w:rPr>
          <w:sz w:val="20"/>
        </w:rPr>
        <w:t>Each party shall use all reasonable endeavours to mitigate any Claims arising out, relating to or in connection with the Agreement.</w:t>
      </w:r>
    </w:p>
    <w:p w14:paraId="0F26BE4B" w14:textId="77777777" w:rsidR="004267A7" w:rsidRDefault="00690510">
      <w:pPr>
        <w:pStyle w:val="Titolo1"/>
        <w:numPr>
          <w:ilvl w:val="0"/>
          <w:numId w:val="10"/>
        </w:numPr>
        <w:tabs>
          <w:tab w:val="left" w:pos="568"/>
        </w:tabs>
        <w:ind w:hanging="566"/>
      </w:pPr>
      <w:r>
        <w:rPr>
          <w:spacing w:val="-2"/>
        </w:rPr>
        <w:t>INSURANCE</w:t>
      </w:r>
    </w:p>
    <w:p w14:paraId="0F26BE4C" w14:textId="77777777" w:rsidR="004267A7" w:rsidRDefault="00690510">
      <w:pPr>
        <w:pStyle w:val="Paragrafoelenco"/>
        <w:numPr>
          <w:ilvl w:val="1"/>
          <w:numId w:val="10"/>
        </w:numPr>
        <w:tabs>
          <w:tab w:val="left" w:pos="563"/>
          <w:tab w:val="left" w:pos="568"/>
        </w:tabs>
        <w:ind w:right="6"/>
        <w:rPr>
          <w:sz w:val="20"/>
        </w:rPr>
      </w:pPr>
      <w:r>
        <w:rPr>
          <w:sz w:val="20"/>
        </w:rPr>
        <w:t>The</w:t>
      </w:r>
      <w:r>
        <w:rPr>
          <w:spacing w:val="-4"/>
          <w:sz w:val="20"/>
        </w:rPr>
        <w:t xml:space="preserve"> </w:t>
      </w:r>
      <w:r>
        <w:rPr>
          <w:sz w:val="20"/>
        </w:rPr>
        <w:t>Company</w:t>
      </w:r>
      <w:r>
        <w:rPr>
          <w:spacing w:val="-2"/>
          <w:sz w:val="20"/>
        </w:rPr>
        <w:t xml:space="preserve"> </w:t>
      </w:r>
      <w:r>
        <w:rPr>
          <w:sz w:val="20"/>
        </w:rPr>
        <w:t>is</w:t>
      </w:r>
      <w:r>
        <w:rPr>
          <w:spacing w:val="-2"/>
          <w:sz w:val="20"/>
        </w:rPr>
        <w:t xml:space="preserve"> </w:t>
      </w:r>
      <w:r>
        <w:rPr>
          <w:sz w:val="20"/>
        </w:rPr>
        <w:t>neither</w:t>
      </w:r>
      <w:r>
        <w:rPr>
          <w:spacing w:val="-3"/>
          <w:sz w:val="20"/>
        </w:rPr>
        <w:t xml:space="preserve"> </w:t>
      </w:r>
      <w:r>
        <w:rPr>
          <w:sz w:val="20"/>
        </w:rPr>
        <w:t>an</w:t>
      </w:r>
      <w:r>
        <w:rPr>
          <w:spacing w:val="-2"/>
          <w:sz w:val="20"/>
        </w:rPr>
        <w:t xml:space="preserve"> </w:t>
      </w:r>
      <w:r>
        <w:rPr>
          <w:sz w:val="20"/>
        </w:rPr>
        <w:t>insurer</w:t>
      </w:r>
      <w:r>
        <w:rPr>
          <w:spacing w:val="-3"/>
          <w:sz w:val="20"/>
        </w:rPr>
        <w:t xml:space="preserve"> </w:t>
      </w:r>
      <w:r>
        <w:rPr>
          <w:sz w:val="20"/>
        </w:rPr>
        <w:t>nor</w:t>
      </w:r>
      <w:r>
        <w:rPr>
          <w:spacing w:val="-3"/>
          <w:sz w:val="20"/>
        </w:rPr>
        <w:t xml:space="preserve"> </w:t>
      </w:r>
      <w:r>
        <w:rPr>
          <w:sz w:val="20"/>
        </w:rPr>
        <w:t>a</w:t>
      </w:r>
      <w:r>
        <w:rPr>
          <w:spacing w:val="-2"/>
          <w:sz w:val="20"/>
        </w:rPr>
        <w:t xml:space="preserve"> </w:t>
      </w:r>
      <w:r>
        <w:rPr>
          <w:sz w:val="20"/>
        </w:rPr>
        <w:t>guarantor</w:t>
      </w:r>
      <w:r>
        <w:rPr>
          <w:spacing w:val="-3"/>
          <w:sz w:val="20"/>
        </w:rPr>
        <w:t xml:space="preserve"> </w:t>
      </w:r>
      <w:r>
        <w:rPr>
          <w:sz w:val="20"/>
        </w:rPr>
        <w:t>and excludes all liability in such capacity. Clients seeking a</w:t>
      </w:r>
    </w:p>
    <w:p w14:paraId="0F26BE4D" w14:textId="77777777" w:rsidR="004267A7" w:rsidRDefault="00690510">
      <w:pPr>
        <w:pStyle w:val="Corpotesto"/>
        <w:spacing w:before="59"/>
        <w:ind w:right="144" w:firstLine="0"/>
      </w:pPr>
      <w:r>
        <w:br w:type="column"/>
      </w:r>
      <w:r>
        <w:t>guarantee against loss or damage should obtain appropriate insurance.</w:t>
      </w:r>
    </w:p>
    <w:p w14:paraId="0F26BE4E" w14:textId="77777777" w:rsidR="004267A7" w:rsidRDefault="00690510">
      <w:pPr>
        <w:pStyle w:val="Paragrafoelenco"/>
        <w:numPr>
          <w:ilvl w:val="1"/>
          <w:numId w:val="10"/>
        </w:numPr>
        <w:tabs>
          <w:tab w:val="left" w:pos="563"/>
          <w:tab w:val="left" w:pos="568"/>
        </w:tabs>
        <w:spacing w:before="119"/>
        <w:ind w:right="146"/>
        <w:rPr>
          <w:sz w:val="20"/>
        </w:rPr>
      </w:pPr>
      <w:r>
        <w:rPr>
          <w:sz w:val="20"/>
        </w:rPr>
        <w:t>Both parties shall take out adequate insurance policies so as to sufficiently cover their respective liabilities under the Agreement, and shall, upon written request of the other party, provide written evidence of the existence of such policies.</w:t>
      </w:r>
    </w:p>
    <w:p w14:paraId="0F26BE4F" w14:textId="77777777" w:rsidR="004267A7" w:rsidRDefault="00690510">
      <w:pPr>
        <w:pStyle w:val="Titolo1"/>
        <w:numPr>
          <w:ilvl w:val="0"/>
          <w:numId w:val="10"/>
        </w:numPr>
        <w:tabs>
          <w:tab w:val="left" w:pos="566"/>
        </w:tabs>
        <w:spacing w:before="121"/>
        <w:ind w:left="566" w:hanging="564"/>
        <w:jc w:val="both"/>
      </w:pPr>
      <w:r>
        <w:rPr>
          <w:spacing w:val="-2"/>
        </w:rPr>
        <w:t>Subcontracting</w:t>
      </w:r>
    </w:p>
    <w:p w14:paraId="0F26BE50" w14:textId="77777777" w:rsidR="004267A7" w:rsidRDefault="00690510">
      <w:pPr>
        <w:pStyle w:val="Paragrafoelenco"/>
        <w:numPr>
          <w:ilvl w:val="1"/>
          <w:numId w:val="10"/>
        </w:numPr>
        <w:tabs>
          <w:tab w:val="left" w:pos="563"/>
          <w:tab w:val="left" w:pos="568"/>
        </w:tabs>
        <w:spacing w:before="119"/>
        <w:ind w:right="146"/>
        <w:rPr>
          <w:sz w:val="20"/>
        </w:rPr>
      </w:pPr>
      <w:r>
        <w:rPr>
          <w:sz w:val="20"/>
        </w:rPr>
        <w:t>The Company reserves the right to delegate the performance of its obligations hereunder and the provision of the Services to a subcontractor.</w:t>
      </w:r>
    </w:p>
    <w:p w14:paraId="0F26BE51" w14:textId="77777777" w:rsidR="004267A7" w:rsidRDefault="00690510">
      <w:pPr>
        <w:pStyle w:val="Paragrafoelenco"/>
        <w:numPr>
          <w:ilvl w:val="1"/>
          <w:numId w:val="10"/>
        </w:numPr>
        <w:tabs>
          <w:tab w:val="left" w:pos="563"/>
          <w:tab w:val="left" w:pos="568"/>
        </w:tabs>
        <w:spacing w:before="119"/>
        <w:ind w:right="142"/>
        <w:rPr>
          <w:sz w:val="20"/>
        </w:rPr>
      </w:pPr>
      <w:r>
        <w:rPr>
          <w:sz w:val="20"/>
        </w:rPr>
        <w:t xml:space="preserve">The Company is responsible for all work, and acts, omissions and defaults of its subcontractors as if they were the work, acts, omissions or defaults of the </w:t>
      </w:r>
      <w:r>
        <w:rPr>
          <w:spacing w:val="-2"/>
          <w:sz w:val="20"/>
        </w:rPr>
        <w:t>Company.</w:t>
      </w:r>
    </w:p>
    <w:p w14:paraId="0F26BE52" w14:textId="77777777" w:rsidR="004267A7" w:rsidRDefault="00690510">
      <w:pPr>
        <w:pStyle w:val="Titolo1"/>
        <w:numPr>
          <w:ilvl w:val="0"/>
          <w:numId w:val="10"/>
        </w:numPr>
        <w:tabs>
          <w:tab w:val="left" w:pos="566"/>
        </w:tabs>
        <w:spacing w:before="121"/>
        <w:ind w:left="566" w:hanging="564"/>
        <w:jc w:val="both"/>
      </w:pPr>
      <w:bookmarkStart w:id="18" w:name="_bookmark18"/>
      <w:bookmarkEnd w:id="18"/>
      <w:r>
        <w:t>BREACH</w:t>
      </w:r>
      <w:r>
        <w:rPr>
          <w:spacing w:val="-8"/>
        </w:rPr>
        <w:t xml:space="preserve"> </w:t>
      </w:r>
      <w:r>
        <w:t>AND</w:t>
      </w:r>
      <w:r>
        <w:rPr>
          <w:spacing w:val="-4"/>
        </w:rPr>
        <w:t xml:space="preserve"> </w:t>
      </w:r>
      <w:r>
        <w:rPr>
          <w:spacing w:val="-2"/>
        </w:rPr>
        <w:t>DEFAULT</w:t>
      </w:r>
    </w:p>
    <w:p w14:paraId="0F26BE53" w14:textId="77777777" w:rsidR="004267A7" w:rsidRDefault="00690510">
      <w:pPr>
        <w:pStyle w:val="Paragrafoelenco"/>
        <w:numPr>
          <w:ilvl w:val="1"/>
          <w:numId w:val="10"/>
        </w:numPr>
        <w:tabs>
          <w:tab w:val="left" w:pos="563"/>
          <w:tab w:val="left" w:pos="568"/>
        </w:tabs>
        <w:ind w:right="138"/>
        <w:rPr>
          <w:sz w:val="20"/>
        </w:rPr>
      </w:pPr>
      <w:r>
        <w:rPr>
          <w:sz w:val="20"/>
        </w:rPr>
        <w:t>If</w:t>
      </w:r>
      <w:r>
        <w:rPr>
          <w:spacing w:val="-9"/>
          <w:sz w:val="20"/>
        </w:rPr>
        <w:t xml:space="preserve"> </w:t>
      </w:r>
      <w:r>
        <w:rPr>
          <w:sz w:val="20"/>
        </w:rPr>
        <w:t>the</w:t>
      </w:r>
      <w:r>
        <w:rPr>
          <w:spacing w:val="-10"/>
          <w:sz w:val="20"/>
        </w:rPr>
        <w:t xml:space="preserve"> </w:t>
      </w:r>
      <w:r>
        <w:rPr>
          <w:sz w:val="20"/>
        </w:rPr>
        <w:t>Company</w:t>
      </w:r>
      <w:r>
        <w:rPr>
          <w:spacing w:val="-7"/>
          <w:sz w:val="20"/>
        </w:rPr>
        <w:t xml:space="preserve"> </w:t>
      </w:r>
      <w:r>
        <w:rPr>
          <w:sz w:val="20"/>
        </w:rPr>
        <w:t>in</w:t>
      </w:r>
      <w:r>
        <w:rPr>
          <w:spacing w:val="-11"/>
          <w:sz w:val="20"/>
        </w:rPr>
        <w:t xml:space="preserve"> </w:t>
      </w:r>
      <w:r>
        <w:rPr>
          <w:sz w:val="20"/>
        </w:rPr>
        <w:t>any</w:t>
      </w:r>
      <w:r>
        <w:rPr>
          <w:spacing w:val="-10"/>
          <w:sz w:val="20"/>
        </w:rPr>
        <w:t xml:space="preserve"> </w:t>
      </w:r>
      <w:r>
        <w:rPr>
          <w:sz w:val="20"/>
        </w:rPr>
        <w:t>way</w:t>
      </w:r>
      <w:r>
        <w:rPr>
          <w:spacing w:val="-7"/>
          <w:sz w:val="20"/>
        </w:rPr>
        <w:t xml:space="preserve"> </w:t>
      </w:r>
      <w:r>
        <w:rPr>
          <w:sz w:val="20"/>
        </w:rPr>
        <w:t>whatsoever,</w:t>
      </w:r>
      <w:r>
        <w:rPr>
          <w:spacing w:val="-8"/>
          <w:sz w:val="20"/>
        </w:rPr>
        <w:t xml:space="preserve"> </w:t>
      </w:r>
      <w:r>
        <w:rPr>
          <w:sz w:val="20"/>
        </w:rPr>
        <w:t>causes</w:t>
      </w:r>
      <w:r>
        <w:rPr>
          <w:spacing w:val="-10"/>
          <w:sz w:val="20"/>
        </w:rPr>
        <w:t xml:space="preserve"> </w:t>
      </w:r>
      <w:r>
        <w:rPr>
          <w:sz w:val="20"/>
        </w:rPr>
        <w:t>a</w:t>
      </w:r>
      <w:r>
        <w:rPr>
          <w:spacing w:val="-11"/>
          <w:sz w:val="20"/>
        </w:rPr>
        <w:t xml:space="preserve"> </w:t>
      </w:r>
      <w:r>
        <w:rPr>
          <w:sz w:val="20"/>
        </w:rPr>
        <w:t>breach of the Agreement or any of its provisions (</w:t>
      </w:r>
      <w:r>
        <w:rPr>
          <w:b/>
          <w:sz w:val="20"/>
        </w:rPr>
        <w:t>Breach</w:t>
      </w:r>
      <w:r>
        <w:rPr>
          <w:sz w:val="20"/>
        </w:rPr>
        <w:t>), other than as a result of the occurrence of a Force Majeure Event, the Client may, upon obtaining knowledge thereof, serve notice to the Company stating the specific Breach.</w:t>
      </w:r>
    </w:p>
    <w:p w14:paraId="0F26BE54" w14:textId="77777777" w:rsidR="004267A7" w:rsidRDefault="00690510">
      <w:pPr>
        <w:pStyle w:val="Paragrafoelenco"/>
        <w:numPr>
          <w:ilvl w:val="1"/>
          <w:numId w:val="10"/>
        </w:numPr>
        <w:tabs>
          <w:tab w:val="left" w:pos="563"/>
          <w:tab w:val="left" w:pos="568"/>
        </w:tabs>
        <w:spacing w:before="119"/>
        <w:ind w:right="138"/>
        <w:rPr>
          <w:sz w:val="20"/>
        </w:rPr>
      </w:pPr>
      <w:r>
        <w:rPr>
          <w:sz w:val="20"/>
        </w:rPr>
        <w:t>The</w:t>
      </w:r>
      <w:r>
        <w:rPr>
          <w:spacing w:val="-10"/>
          <w:sz w:val="20"/>
        </w:rPr>
        <w:t xml:space="preserve"> </w:t>
      </w:r>
      <w:r>
        <w:rPr>
          <w:sz w:val="20"/>
        </w:rPr>
        <w:t>Client</w:t>
      </w:r>
      <w:r>
        <w:rPr>
          <w:spacing w:val="-9"/>
          <w:sz w:val="20"/>
        </w:rPr>
        <w:t xml:space="preserve"> </w:t>
      </w:r>
      <w:r>
        <w:rPr>
          <w:sz w:val="20"/>
        </w:rPr>
        <w:t>shall</w:t>
      </w:r>
      <w:r>
        <w:rPr>
          <w:spacing w:val="-9"/>
          <w:sz w:val="20"/>
        </w:rPr>
        <w:t xml:space="preserve"> </w:t>
      </w:r>
      <w:r>
        <w:rPr>
          <w:sz w:val="20"/>
        </w:rPr>
        <w:t>notify</w:t>
      </w:r>
      <w:r>
        <w:rPr>
          <w:spacing w:val="-11"/>
          <w:sz w:val="20"/>
        </w:rPr>
        <w:t xml:space="preserve"> </w:t>
      </w:r>
      <w:r>
        <w:rPr>
          <w:sz w:val="20"/>
        </w:rPr>
        <w:t>any</w:t>
      </w:r>
      <w:r>
        <w:rPr>
          <w:spacing w:val="-9"/>
          <w:sz w:val="20"/>
        </w:rPr>
        <w:t xml:space="preserve"> </w:t>
      </w:r>
      <w:r>
        <w:rPr>
          <w:sz w:val="20"/>
        </w:rPr>
        <w:t>Breach</w:t>
      </w:r>
      <w:r>
        <w:rPr>
          <w:spacing w:val="-7"/>
          <w:sz w:val="20"/>
        </w:rPr>
        <w:t xml:space="preserve"> </w:t>
      </w:r>
      <w:r>
        <w:rPr>
          <w:sz w:val="20"/>
        </w:rPr>
        <w:t>(whether</w:t>
      </w:r>
      <w:r>
        <w:rPr>
          <w:spacing w:val="-9"/>
          <w:sz w:val="20"/>
        </w:rPr>
        <w:t xml:space="preserve"> </w:t>
      </w:r>
      <w:r>
        <w:rPr>
          <w:sz w:val="20"/>
        </w:rPr>
        <w:t>such</w:t>
      </w:r>
      <w:r>
        <w:rPr>
          <w:spacing w:val="-9"/>
          <w:sz w:val="20"/>
        </w:rPr>
        <w:t xml:space="preserve"> </w:t>
      </w:r>
      <w:r>
        <w:rPr>
          <w:sz w:val="20"/>
        </w:rPr>
        <w:t>Breach is</w:t>
      </w:r>
      <w:r>
        <w:rPr>
          <w:spacing w:val="-4"/>
          <w:sz w:val="20"/>
        </w:rPr>
        <w:t xml:space="preserve"> </w:t>
      </w:r>
      <w:r>
        <w:rPr>
          <w:sz w:val="20"/>
        </w:rPr>
        <w:t>capable</w:t>
      </w:r>
      <w:r>
        <w:rPr>
          <w:spacing w:val="-6"/>
          <w:sz w:val="20"/>
        </w:rPr>
        <w:t xml:space="preserve"> </w:t>
      </w:r>
      <w:r>
        <w:rPr>
          <w:sz w:val="20"/>
        </w:rPr>
        <w:t>of</w:t>
      </w:r>
      <w:r>
        <w:rPr>
          <w:spacing w:val="-6"/>
          <w:sz w:val="20"/>
        </w:rPr>
        <w:t xml:space="preserve"> </w:t>
      </w:r>
      <w:r>
        <w:rPr>
          <w:sz w:val="20"/>
        </w:rPr>
        <w:t>being</w:t>
      </w:r>
      <w:r>
        <w:rPr>
          <w:spacing w:val="-5"/>
          <w:sz w:val="20"/>
        </w:rPr>
        <w:t xml:space="preserve"> </w:t>
      </w:r>
      <w:r>
        <w:rPr>
          <w:sz w:val="20"/>
        </w:rPr>
        <w:t>remedied</w:t>
      </w:r>
      <w:r>
        <w:rPr>
          <w:spacing w:val="-4"/>
          <w:sz w:val="20"/>
        </w:rPr>
        <w:t xml:space="preserve"> </w:t>
      </w:r>
      <w:r>
        <w:rPr>
          <w:sz w:val="20"/>
        </w:rPr>
        <w:t>or</w:t>
      </w:r>
      <w:r>
        <w:rPr>
          <w:spacing w:val="-4"/>
          <w:sz w:val="20"/>
        </w:rPr>
        <w:t xml:space="preserve"> </w:t>
      </w:r>
      <w:r>
        <w:rPr>
          <w:sz w:val="20"/>
        </w:rPr>
        <w:t>not)</w:t>
      </w:r>
      <w:r>
        <w:rPr>
          <w:spacing w:val="-5"/>
          <w:sz w:val="20"/>
        </w:rPr>
        <w:t xml:space="preserve"> </w:t>
      </w:r>
      <w:r>
        <w:rPr>
          <w:sz w:val="20"/>
        </w:rPr>
        <w:t>to</w:t>
      </w:r>
      <w:r>
        <w:rPr>
          <w:spacing w:val="-5"/>
          <w:sz w:val="20"/>
        </w:rPr>
        <w:t xml:space="preserve"> </w:t>
      </w:r>
      <w:r>
        <w:rPr>
          <w:sz w:val="20"/>
        </w:rPr>
        <w:t>the</w:t>
      </w:r>
      <w:r>
        <w:rPr>
          <w:spacing w:val="-5"/>
          <w:sz w:val="20"/>
        </w:rPr>
        <w:t xml:space="preserve"> </w:t>
      </w:r>
      <w:r>
        <w:rPr>
          <w:sz w:val="20"/>
        </w:rPr>
        <w:t>Company</w:t>
      </w:r>
      <w:r>
        <w:rPr>
          <w:spacing w:val="-2"/>
          <w:sz w:val="20"/>
        </w:rPr>
        <w:t xml:space="preserve"> </w:t>
      </w:r>
      <w:r>
        <w:rPr>
          <w:sz w:val="20"/>
        </w:rPr>
        <w:t>in writing</w:t>
      </w:r>
      <w:r>
        <w:rPr>
          <w:spacing w:val="-12"/>
          <w:sz w:val="20"/>
        </w:rPr>
        <w:t xml:space="preserve"> </w:t>
      </w:r>
      <w:r>
        <w:rPr>
          <w:sz w:val="20"/>
        </w:rPr>
        <w:t>no</w:t>
      </w:r>
      <w:r>
        <w:rPr>
          <w:spacing w:val="-11"/>
          <w:sz w:val="20"/>
        </w:rPr>
        <w:t xml:space="preserve"> </w:t>
      </w:r>
      <w:r>
        <w:rPr>
          <w:sz w:val="20"/>
        </w:rPr>
        <w:t>later</w:t>
      </w:r>
      <w:r>
        <w:rPr>
          <w:spacing w:val="-11"/>
          <w:sz w:val="20"/>
        </w:rPr>
        <w:t xml:space="preserve"> </w:t>
      </w:r>
      <w:r>
        <w:rPr>
          <w:sz w:val="20"/>
        </w:rPr>
        <w:t>than</w:t>
      </w:r>
      <w:r>
        <w:rPr>
          <w:spacing w:val="-12"/>
          <w:sz w:val="20"/>
        </w:rPr>
        <w:t xml:space="preserve"> </w:t>
      </w:r>
      <w:r>
        <w:rPr>
          <w:sz w:val="20"/>
        </w:rPr>
        <w:t>fourteen</w:t>
      </w:r>
      <w:r>
        <w:rPr>
          <w:spacing w:val="-11"/>
          <w:sz w:val="20"/>
        </w:rPr>
        <w:t xml:space="preserve"> </w:t>
      </w:r>
      <w:r>
        <w:rPr>
          <w:sz w:val="20"/>
        </w:rPr>
        <w:t>(14)</w:t>
      </w:r>
      <w:r>
        <w:rPr>
          <w:spacing w:val="-11"/>
          <w:sz w:val="20"/>
        </w:rPr>
        <w:t xml:space="preserve"> </w:t>
      </w:r>
      <w:r>
        <w:rPr>
          <w:sz w:val="20"/>
        </w:rPr>
        <w:t>days</w:t>
      </w:r>
      <w:r>
        <w:rPr>
          <w:spacing w:val="-12"/>
          <w:sz w:val="20"/>
        </w:rPr>
        <w:t xml:space="preserve"> </w:t>
      </w:r>
      <w:r>
        <w:rPr>
          <w:sz w:val="20"/>
        </w:rPr>
        <w:t>after</w:t>
      </w:r>
      <w:r>
        <w:rPr>
          <w:spacing w:val="-11"/>
          <w:sz w:val="20"/>
        </w:rPr>
        <w:t xml:space="preserve"> </w:t>
      </w:r>
      <w:r>
        <w:rPr>
          <w:sz w:val="20"/>
        </w:rPr>
        <w:t>the</w:t>
      </w:r>
      <w:r>
        <w:rPr>
          <w:spacing w:val="-11"/>
          <w:sz w:val="20"/>
        </w:rPr>
        <w:t xml:space="preserve"> </w:t>
      </w:r>
      <w:r>
        <w:rPr>
          <w:sz w:val="20"/>
        </w:rPr>
        <w:t>Breach came to the attention of the Client, or reasonably should have come to the attention of the Client. The Client shall forfeit all rights, powers and remedies in connection with the Breach if the Client fails to notify the Company accordingly.</w:t>
      </w:r>
    </w:p>
    <w:p w14:paraId="0F26BE55" w14:textId="77777777" w:rsidR="004267A7" w:rsidRDefault="00690510">
      <w:pPr>
        <w:pStyle w:val="Paragrafoelenco"/>
        <w:numPr>
          <w:ilvl w:val="1"/>
          <w:numId w:val="10"/>
        </w:numPr>
        <w:tabs>
          <w:tab w:val="left" w:pos="563"/>
          <w:tab w:val="left" w:pos="568"/>
        </w:tabs>
        <w:ind w:right="140"/>
        <w:rPr>
          <w:sz w:val="20"/>
        </w:rPr>
      </w:pPr>
      <w:bookmarkStart w:id="19" w:name="_bookmark19"/>
      <w:bookmarkEnd w:id="19"/>
      <w:r>
        <w:rPr>
          <w:sz w:val="20"/>
        </w:rPr>
        <w:t>The</w:t>
      </w:r>
      <w:r>
        <w:rPr>
          <w:spacing w:val="-12"/>
          <w:sz w:val="20"/>
        </w:rPr>
        <w:t xml:space="preserve"> </w:t>
      </w:r>
      <w:r>
        <w:rPr>
          <w:sz w:val="20"/>
        </w:rPr>
        <w:t>Company</w:t>
      </w:r>
      <w:r>
        <w:rPr>
          <w:spacing w:val="-11"/>
          <w:sz w:val="20"/>
        </w:rPr>
        <w:t xml:space="preserve"> </w:t>
      </w:r>
      <w:r>
        <w:rPr>
          <w:sz w:val="20"/>
        </w:rPr>
        <w:t>reserves</w:t>
      </w:r>
      <w:r>
        <w:rPr>
          <w:spacing w:val="-11"/>
          <w:sz w:val="20"/>
        </w:rPr>
        <w:t xml:space="preserve"> </w:t>
      </w:r>
      <w:r>
        <w:rPr>
          <w:sz w:val="20"/>
        </w:rPr>
        <w:t>the</w:t>
      </w:r>
      <w:r>
        <w:rPr>
          <w:spacing w:val="-12"/>
          <w:sz w:val="20"/>
        </w:rPr>
        <w:t xml:space="preserve"> </w:t>
      </w:r>
      <w:r>
        <w:rPr>
          <w:sz w:val="20"/>
        </w:rPr>
        <w:t>right</w:t>
      </w:r>
      <w:r>
        <w:rPr>
          <w:spacing w:val="-11"/>
          <w:sz w:val="20"/>
        </w:rPr>
        <w:t xml:space="preserve"> </w:t>
      </w:r>
      <w:r>
        <w:rPr>
          <w:sz w:val="20"/>
        </w:rPr>
        <w:t>to</w:t>
      </w:r>
      <w:r>
        <w:rPr>
          <w:spacing w:val="-11"/>
          <w:sz w:val="20"/>
        </w:rPr>
        <w:t xml:space="preserve"> </w:t>
      </w:r>
      <w:r>
        <w:rPr>
          <w:sz w:val="20"/>
        </w:rPr>
        <w:t>dispute</w:t>
      </w:r>
      <w:r>
        <w:rPr>
          <w:spacing w:val="-12"/>
          <w:sz w:val="20"/>
        </w:rPr>
        <w:t xml:space="preserve"> </w:t>
      </w:r>
      <w:r>
        <w:rPr>
          <w:sz w:val="20"/>
        </w:rPr>
        <w:t>a</w:t>
      </w:r>
      <w:r>
        <w:rPr>
          <w:spacing w:val="-11"/>
          <w:sz w:val="20"/>
        </w:rPr>
        <w:t xml:space="preserve"> </w:t>
      </w:r>
      <w:r>
        <w:rPr>
          <w:sz w:val="20"/>
        </w:rPr>
        <w:t>Breach</w:t>
      </w:r>
      <w:r>
        <w:rPr>
          <w:spacing w:val="-11"/>
          <w:sz w:val="20"/>
        </w:rPr>
        <w:t xml:space="preserve"> </w:t>
      </w:r>
      <w:r>
        <w:rPr>
          <w:sz w:val="20"/>
        </w:rPr>
        <w:t>and may</w:t>
      </w:r>
      <w:r>
        <w:rPr>
          <w:spacing w:val="-1"/>
          <w:sz w:val="20"/>
        </w:rPr>
        <w:t xml:space="preserve"> </w:t>
      </w:r>
      <w:r>
        <w:rPr>
          <w:sz w:val="20"/>
        </w:rPr>
        <w:t>require</w:t>
      </w:r>
      <w:r>
        <w:rPr>
          <w:spacing w:val="-4"/>
          <w:sz w:val="20"/>
        </w:rPr>
        <w:t xml:space="preserve"> </w:t>
      </w:r>
      <w:r>
        <w:rPr>
          <w:sz w:val="20"/>
        </w:rPr>
        <w:t>further</w:t>
      </w:r>
      <w:r>
        <w:rPr>
          <w:spacing w:val="-3"/>
          <w:sz w:val="20"/>
        </w:rPr>
        <w:t xml:space="preserve"> </w:t>
      </w:r>
      <w:r>
        <w:rPr>
          <w:sz w:val="20"/>
        </w:rPr>
        <w:t>investigation</w:t>
      </w:r>
      <w:r>
        <w:rPr>
          <w:spacing w:val="-2"/>
          <w:sz w:val="20"/>
        </w:rPr>
        <w:t xml:space="preserve"> </w:t>
      </w:r>
      <w:r>
        <w:rPr>
          <w:sz w:val="20"/>
        </w:rPr>
        <w:t>of</w:t>
      </w:r>
      <w:r>
        <w:rPr>
          <w:spacing w:val="-4"/>
          <w:sz w:val="20"/>
        </w:rPr>
        <w:t xml:space="preserve"> </w:t>
      </w:r>
      <w:r>
        <w:rPr>
          <w:sz w:val="20"/>
        </w:rPr>
        <w:t>such</w:t>
      </w:r>
      <w:r>
        <w:rPr>
          <w:spacing w:val="-2"/>
          <w:sz w:val="20"/>
        </w:rPr>
        <w:t xml:space="preserve"> </w:t>
      </w:r>
      <w:r>
        <w:rPr>
          <w:sz w:val="20"/>
        </w:rPr>
        <w:t>Breach.</w:t>
      </w:r>
      <w:r>
        <w:rPr>
          <w:spacing w:val="-3"/>
          <w:sz w:val="20"/>
        </w:rPr>
        <w:t xml:space="preserve"> </w:t>
      </w:r>
      <w:r>
        <w:rPr>
          <w:sz w:val="20"/>
        </w:rPr>
        <w:t>If</w:t>
      </w:r>
      <w:r>
        <w:rPr>
          <w:spacing w:val="-4"/>
          <w:sz w:val="20"/>
        </w:rPr>
        <w:t xml:space="preserve"> </w:t>
      </w:r>
      <w:r>
        <w:rPr>
          <w:sz w:val="20"/>
        </w:rPr>
        <w:t>the Breach is acknowledged by the</w:t>
      </w:r>
      <w:r>
        <w:rPr>
          <w:spacing w:val="-1"/>
          <w:sz w:val="20"/>
        </w:rPr>
        <w:t xml:space="preserve"> </w:t>
      </w:r>
      <w:r>
        <w:rPr>
          <w:sz w:val="20"/>
        </w:rPr>
        <w:t>Company, it will, to</w:t>
      </w:r>
      <w:r>
        <w:rPr>
          <w:spacing w:val="-2"/>
          <w:sz w:val="20"/>
        </w:rPr>
        <w:t xml:space="preserve"> </w:t>
      </w:r>
      <w:r>
        <w:rPr>
          <w:sz w:val="20"/>
        </w:rPr>
        <w:t>the extent</w:t>
      </w:r>
      <w:r>
        <w:rPr>
          <w:spacing w:val="-12"/>
          <w:sz w:val="20"/>
        </w:rPr>
        <w:t xml:space="preserve"> </w:t>
      </w:r>
      <w:r>
        <w:rPr>
          <w:sz w:val="20"/>
        </w:rPr>
        <w:t>the</w:t>
      </w:r>
      <w:r>
        <w:rPr>
          <w:spacing w:val="-11"/>
          <w:sz w:val="20"/>
        </w:rPr>
        <w:t xml:space="preserve"> </w:t>
      </w:r>
      <w:r>
        <w:rPr>
          <w:sz w:val="20"/>
        </w:rPr>
        <w:t>Breach</w:t>
      </w:r>
      <w:r>
        <w:rPr>
          <w:spacing w:val="-11"/>
          <w:sz w:val="20"/>
        </w:rPr>
        <w:t xml:space="preserve"> </w:t>
      </w:r>
      <w:r>
        <w:rPr>
          <w:sz w:val="20"/>
        </w:rPr>
        <w:t>is</w:t>
      </w:r>
      <w:r>
        <w:rPr>
          <w:spacing w:val="-12"/>
          <w:sz w:val="20"/>
        </w:rPr>
        <w:t xml:space="preserve"> </w:t>
      </w:r>
      <w:r>
        <w:rPr>
          <w:sz w:val="20"/>
        </w:rPr>
        <w:t>capable</w:t>
      </w:r>
      <w:r>
        <w:rPr>
          <w:spacing w:val="-11"/>
          <w:sz w:val="20"/>
        </w:rPr>
        <w:t xml:space="preserve"> </w:t>
      </w:r>
      <w:r>
        <w:rPr>
          <w:sz w:val="20"/>
        </w:rPr>
        <w:t>of</w:t>
      </w:r>
      <w:r>
        <w:rPr>
          <w:spacing w:val="-11"/>
          <w:sz w:val="20"/>
        </w:rPr>
        <w:t xml:space="preserve"> </w:t>
      </w:r>
      <w:r>
        <w:rPr>
          <w:sz w:val="20"/>
        </w:rPr>
        <w:t>being</w:t>
      </w:r>
      <w:r>
        <w:rPr>
          <w:spacing w:val="-12"/>
          <w:sz w:val="20"/>
        </w:rPr>
        <w:t xml:space="preserve"> </w:t>
      </w:r>
      <w:r>
        <w:rPr>
          <w:sz w:val="20"/>
        </w:rPr>
        <w:t>remedied,</w:t>
      </w:r>
      <w:r>
        <w:rPr>
          <w:spacing w:val="-11"/>
          <w:sz w:val="20"/>
        </w:rPr>
        <w:t xml:space="preserve"> </w:t>
      </w:r>
      <w:r>
        <w:rPr>
          <w:sz w:val="20"/>
        </w:rPr>
        <w:t>remedy such Breach, free of charge, within fourteen (14) days of the day such Breach was acknowledged by it. The Company does not owe any damages to the Client if it remedies a Breach in accordance</w:t>
      </w:r>
      <w:r>
        <w:rPr>
          <w:spacing w:val="-1"/>
          <w:sz w:val="20"/>
        </w:rPr>
        <w:t xml:space="preserve"> </w:t>
      </w:r>
      <w:r>
        <w:rPr>
          <w:sz w:val="20"/>
        </w:rPr>
        <w:t xml:space="preserve">with this clause </w:t>
      </w:r>
      <w:hyperlink w:anchor="_bookmark19" w:history="1">
        <w:r>
          <w:rPr>
            <w:sz w:val="20"/>
          </w:rPr>
          <w:t>14.3.</w:t>
        </w:r>
      </w:hyperlink>
    </w:p>
    <w:p w14:paraId="0F26BE56" w14:textId="77777777" w:rsidR="004267A7" w:rsidRDefault="00690510">
      <w:pPr>
        <w:pStyle w:val="Paragrafoelenco"/>
        <w:numPr>
          <w:ilvl w:val="1"/>
          <w:numId w:val="10"/>
        </w:numPr>
        <w:tabs>
          <w:tab w:val="left" w:pos="563"/>
          <w:tab w:val="left" w:pos="568"/>
        </w:tabs>
        <w:spacing w:before="120"/>
        <w:ind w:right="142"/>
        <w:rPr>
          <w:sz w:val="20"/>
        </w:rPr>
      </w:pPr>
      <w:r>
        <w:rPr>
          <w:sz w:val="20"/>
        </w:rPr>
        <w:t>If</w:t>
      </w:r>
      <w:r>
        <w:rPr>
          <w:spacing w:val="-12"/>
          <w:sz w:val="20"/>
        </w:rPr>
        <w:t xml:space="preserve"> </w:t>
      </w:r>
      <w:r>
        <w:rPr>
          <w:sz w:val="20"/>
        </w:rPr>
        <w:t>the</w:t>
      </w:r>
      <w:r>
        <w:rPr>
          <w:spacing w:val="-11"/>
          <w:sz w:val="20"/>
        </w:rPr>
        <w:t xml:space="preserve"> </w:t>
      </w:r>
      <w:r>
        <w:rPr>
          <w:sz w:val="20"/>
        </w:rPr>
        <w:t>Breach</w:t>
      </w:r>
      <w:r>
        <w:rPr>
          <w:spacing w:val="-11"/>
          <w:sz w:val="20"/>
        </w:rPr>
        <w:t xml:space="preserve"> </w:t>
      </w:r>
      <w:r>
        <w:rPr>
          <w:sz w:val="20"/>
        </w:rPr>
        <w:t>is</w:t>
      </w:r>
      <w:r>
        <w:rPr>
          <w:spacing w:val="-11"/>
          <w:sz w:val="20"/>
        </w:rPr>
        <w:t xml:space="preserve"> </w:t>
      </w:r>
      <w:r>
        <w:rPr>
          <w:sz w:val="20"/>
        </w:rPr>
        <w:t>not</w:t>
      </w:r>
      <w:r>
        <w:rPr>
          <w:spacing w:val="-11"/>
          <w:sz w:val="20"/>
        </w:rPr>
        <w:t xml:space="preserve"> </w:t>
      </w:r>
      <w:r>
        <w:rPr>
          <w:sz w:val="20"/>
        </w:rPr>
        <w:t>remedied</w:t>
      </w:r>
      <w:r>
        <w:rPr>
          <w:spacing w:val="-9"/>
          <w:sz w:val="20"/>
        </w:rPr>
        <w:t xml:space="preserve"> </w:t>
      </w:r>
      <w:r>
        <w:rPr>
          <w:sz w:val="20"/>
        </w:rPr>
        <w:t>within</w:t>
      </w:r>
      <w:r>
        <w:rPr>
          <w:spacing w:val="-12"/>
          <w:sz w:val="20"/>
        </w:rPr>
        <w:t xml:space="preserve"> </w:t>
      </w:r>
      <w:r>
        <w:rPr>
          <w:sz w:val="20"/>
        </w:rPr>
        <w:t>the</w:t>
      </w:r>
      <w:r>
        <w:rPr>
          <w:spacing w:val="-11"/>
          <w:sz w:val="20"/>
        </w:rPr>
        <w:t xml:space="preserve"> </w:t>
      </w:r>
      <w:r>
        <w:rPr>
          <w:sz w:val="20"/>
        </w:rPr>
        <w:t>period</w:t>
      </w:r>
      <w:r>
        <w:rPr>
          <w:spacing w:val="-10"/>
          <w:sz w:val="20"/>
        </w:rPr>
        <w:t xml:space="preserve"> </w:t>
      </w:r>
      <w:r>
        <w:rPr>
          <w:sz w:val="20"/>
        </w:rPr>
        <w:t>set</w:t>
      </w:r>
      <w:r>
        <w:rPr>
          <w:spacing w:val="-8"/>
          <w:sz w:val="20"/>
        </w:rPr>
        <w:t xml:space="preserve"> </w:t>
      </w:r>
      <w:r>
        <w:rPr>
          <w:sz w:val="20"/>
        </w:rPr>
        <w:t xml:space="preserve">forth in clause </w:t>
      </w:r>
      <w:hyperlink w:anchor="_bookmark19" w:history="1">
        <w:r>
          <w:rPr>
            <w:sz w:val="20"/>
          </w:rPr>
          <w:t>14.3</w:t>
        </w:r>
      </w:hyperlink>
      <w:r>
        <w:rPr>
          <w:sz w:val="20"/>
        </w:rPr>
        <w:t xml:space="preserve"> or if the Breach is not capable of being remedied, the Company shall be in default (</w:t>
      </w:r>
      <w:r>
        <w:rPr>
          <w:b/>
          <w:sz w:val="20"/>
        </w:rPr>
        <w:t>Default</w:t>
      </w:r>
      <w:r>
        <w:rPr>
          <w:sz w:val="20"/>
        </w:rPr>
        <w:t xml:space="preserve">) and in such event the Client may terminate the Agreement in accordance with clause </w:t>
      </w:r>
      <w:hyperlink w:anchor="_bookmark20" w:history="1">
        <w:r>
          <w:rPr>
            <w:sz w:val="20"/>
          </w:rPr>
          <w:t>15.</w:t>
        </w:r>
      </w:hyperlink>
    </w:p>
    <w:p w14:paraId="0F26BE57" w14:textId="77777777" w:rsidR="004267A7" w:rsidRDefault="00690510">
      <w:pPr>
        <w:pStyle w:val="Titolo1"/>
        <w:numPr>
          <w:ilvl w:val="0"/>
          <w:numId w:val="10"/>
        </w:numPr>
        <w:tabs>
          <w:tab w:val="left" w:pos="566"/>
        </w:tabs>
        <w:spacing w:before="122"/>
        <w:ind w:left="566" w:hanging="564"/>
        <w:jc w:val="both"/>
        <w:rPr>
          <w:b w:val="0"/>
        </w:rPr>
      </w:pPr>
      <w:bookmarkStart w:id="20" w:name="_bookmark20"/>
      <w:bookmarkEnd w:id="20"/>
      <w:r>
        <w:rPr>
          <w:spacing w:val="-2"/>
        </w:rPr>
        <w:t>TERMINATION</w:t>
      </w:r>
    </w:p>
    <w:p w14:paraId="0F26BE58" w14:textId="77777777" w:rsidR="004267A7" w:rsidRDefault="00690510">
      <w:pPr>
        <w:pStyle w:val="Paragrafoelenco"/>
        <w:numPr>
          <w:ilvl w:val="1"/>
          <w:numId w:val="10"/>
        </w:numPr>
        <w:tabs>
          <w:tab w:val="left" w:pos="563"/>
          <w:tab w:val="left" w:pos="568"/>
        </w:tabs>
        <w:spacing w:before="118"/>
        <w:ind w:right="143"/>
        <w:rPr>
          <w:sz w:val="20"/>
        </w:rPr>
      </w:pPr>
      <w:bookmarkStart w:id="21" w:name="_bookmark21"/>
      <w:bookmarkEnd w:id="21"/>
      <w:r>
        <w:rPr>
          <w:sz w:val="20"/>
        </w:rPr>
        <w:t>A</w:t>
      </w:r>
      <w:r>
        <w:rPr>
          <w:spacing w:val="-1"/>
          <w:sz w:val="20"/>
        </w:rPr>
        <w:t xml:space="preserve"> </w:t>
      </w:r>
      <w:r>
        <w:rPr>
          <w:sz w:val="20"/>
        </w:rPr>
        <w:t>party may terminate</w:t>
      </w:r>
      <w:r>
        <w:rPr>
          <w:spacing w:val="-1"/>
          <w:sz w:val="20"/>
        </w:rPr>
        <w:t xml:space="preserve"> </w:t>
      </w:r>
      <w:r>
        <w:rPr>
          <w:sz w:val="20"/>
        </w:rPr>
        <w:t>the Agreement with immediate effect by giving written notice to the other party:</w:t>
      </w:r>
    </w:p>
    <w:p w14:paraId="0F26BE59" w14:textId="77777777" w:rsidR="004267A7" w:rsidRDefault="00690510">
      <w:pPr>
        <w:pStyle w:val="Paragrafoelenco"/>
        <w:numPr>
          <w:ilvl w:val="0"/>
          <w:numId w:val="3"/>
        </w:numPr>
        <w:tabs>
          <w:tab w:val="left" w:pos="1131"/>
        </w:tabs>
        <w:ind w:left="1131" w:hanging="563"/>
        <w:rPr>
          <w:sz w:val="20"/>
        </w:rPr>
      </w:pPr>
      <w:bookmarkStart w:id="22" w:name="_bookmark22"/>
      <w:bookmarkEnd w:id="22"/>
      <w:r>
        <w:rPr>
          <w:sz w:val="20"/>
        </w:rPr>
        <w:t>(in</w:t>
      </w:r>
      <w:r>
        <w:rPr>
          <w:spacing w:val="-4"/>
          <w:sz w:val="20"/>
        </w:rPr>
        <w:t xml:space="preserve"> </w:t>
      </w:r>
      <w:r>
        <w:rPr>
          <w:sz w:val="20"/>
        </w:rPr>
        <w:t>case</w:t>
      </w:r>
      <w:r>
        <w:rPr>
          <w:spacing w:val="-4"/>
          <w:sz w:val="20"/>
        </w:rPr>
        <w:t xml:space="preserve"> </w:t>
      </w:r>
      <w:r>
        <w:rPr>
          <w:sz w:val="20"/>
        </w:rPr>
        <w:t>of</w:t>
      </w:r>
      <w:r>
        <w:rPr>
          <w:spacing w:val="-5"/>
          <w:sz w:val="20"/>
        </w:rPr>
        <w:t xml:space="preserve"> </w:t>
      </w:r>
      <w:r>
        <w:rPr>
          <w:sz w:val="20"/>
        </w:rPr>
        <w:t>the</w:t>
      </w:r>
      <w:r>
        <w:rPr>
          <w:spacing w:val="-2"/>
          <w:sz w:val="20"/>
        </w:rPr>
        <w:t xml:space="preserve"> </w:t>
      </w:r>
      <w:r>
        <w:rPr>
          <w:sz w:val="20"/>
        </w:rPr>
        <w:t>Client)</w:t>
      </w:r>
      <w:r>
        <w:rPr>
          <w:spacing w:val="-4"/>
          <w:sz w:val="20"/>
        </w:rPr>
        <w:t xml:space="preserve"> </w:t>
      </w:r>
      <w:r>
        <w:rPr>
          <w:sz w:val="20"/>
        </w:rPr>
        <w:t>in</w:t>
      </w:r>
      <w:r>
        <w:rPr>
          <w:spacing w:val="-3"/>
          <w:sz w:val="20"/>
        </w:rPr>
        <w:t xml:space="preserve"> </w:t>
      </w:r>
      <w:r>
        <w:rPr>
          <w:sz w:val="20"/>
        </w:rPr>
        <w:t>case</w:t>
      </w:r>
      <w:r>
        <w:rPr>
          <w:spacing w:val="-2"/>
          <w:sz w:val="20"/>
        </w:rPr>
        <w:t xml:space="preserve"> </w:t>
      </w:r>
      <w:r>
        <w:rPr>
          <w:sz w:val="20"/>
        </w:rPr>
        <w:t>of</w:t>
      </w:r>
      <w:r>
        <w:rPr>
          <w:spacing w:val="-2"/>
          <w:sz w:val="20"/>
        </w:rPr>
        <w:t xml:space="preserve"> </w:t>
      </w:r>
      <w:r>
        <w:rPr>
          <w:sz w:val="20"/>
        </w:rPr>
        <w:t>a</w:t>
      </w:r>
      <w:r>
        <w:rPr>
          <w:spacing w:val="-4"/>
          <w:sz w:val="20"/>
        </w:rPr>
        <w:t xml:space="preserve"> </w:t>
      </w:r>
      <w:r>
        <w:rPr>
          <w:spacing w:val="-2"/>
          <w:sz w:val="20"/>
        </w:rPr>
        <w:t>Default;</w:t>
      </w:r>
    </w:p>
    <w:p w14:paraId="0F26BE5A" w14:textId="77777777" w:rsidR="004267A7" w:rsidRDefault="00690510">
      <w:pPr>
        <w:pStyle w:val="Paragrafoelenco"/>
        <w:numPr>
          <w:ilvl w:val="0"/>
          <w:numId w:val="3"/>
        </w:numPr>
        <w:tabs>
          <w:tab w:val="left" w:pos="1132"/>
          <w:tab w:val="left" w:pos="1135"/>
        </w:tabs>
        <w:ind w:right="142"/>
        <w:rPr>
          <w:sz w:val="20"/>
        </w:rPr>
      </w:pPr>
      <w:r>
        <w:rPr>
          <w:sz w:val="20"/>
        </w:rPr>
        <w:t>(in case of the Company) if the Client breaches the</w:t>
      </w:r>
      <w:r>
        <w:rPr>
          <w:spacing w:val="-1"/>
          <w:sz w:val="20"/>
        </w:rPr>
        <w:t xml:space="preserve"> </w:t>
      </w:r>
      <w:r>
        <w:rPr>
          <w:sz w:val="20"/>
        </w:rPr>
        <w:t>Agreement or any of</w:t>
      </w:r>
      <w:r>
        <w:rPr>
          <w:spacing w:val="-1"/>
          <w:sz w:val="20"/>
        </w:rPr>
        <w:t xml:space="preserve"> </w:t>
      </w:r>
      <w:r>
        <w:rPr>
          <w:sz w:val="20"/>
        </w:rPr>
        <w:t>its</w:t>
      </w:r>
      <w:r>
        <w:rPr>
          <w:spacing w:val="-2"/>
          <w:sz w:val="20"/>
        </w:rPr>
        <w:t xml:space="preserve"> </w:t>
      </w:r>
      <w:r>
        <w:rPr>
          <w:sz w:val="20"/>
        </w:rPr>
        <w:t>provisions and</w:t>
      </w:r>
      <w:r>
        <w:rPr>
          <w:spacing w:val="-2"/>
          <w:sz w:val="20"/>
        </w:rPr>
        <w:t xml:space="preserve"> </w:t>
      </w:r>
      <w:r>
        <w:rPr>
          <w:sz w:val="20"/>
        </w:rPr>
        <w:t>such breach</w:t>
      </w:r>
      <w:r>
        <w:rPr>
          <w:spacing w:val="31"/>
          <w:sz w:val="20"/>
        </w:rPr>
        <w:t xml:space="preserve"> </w:t>
      </w:r>
      <w:r>
        <w:rPr>
          <w:sz w:val="20"/>
        </w:rPr>
        <w:t>has</w:t>
      </w:r>
      <w:r>
        <w:rPr>
          <w:spacing w:val="31"/>
          <w:sz w:val="20"/>
        </w:rPr>
        <w:t xml:space="preserve"> </w:t>
      </w:r>
      <w:r>
        <w:rPr>
          <w:sz w:val="20"/>
        </w:rPr>
        <w:t>not</w:t>
      </w:r>
      <w:r>
        <w:rPr>
          <w:spacing w:val="31"/>
          <w:sz w:val="20"/>
        </w:rPr>
        <w:t xml:space="preserve"> </w:t>
      </w:r>
      <w:r>
        <w:rPr>
          <w:sz w:val="20"/>
        </w:rPr>
        <w:t>been</w:t>
      </w:r>
      <w:r>
        <w:rPr>
          <w:spacing w:val="31"/>
          <w:sz w:val="20"/>
        </w:rPr>
        <w:t xml:space="preserve"> </w:t>
      </w:r>
      <w:r>
        <w:rPr>
          <w:sz w:val="20"/>
        </w:rPr>
        <w:t>remedied</w:t>
      </w:r>
      <w:r>
        <w:rPr>
          <w:spacing w:val="31"/>
          <w:sz w:val="20"/>
        </w:rPr>
        <w:t xml:space="preserve"> </w:t>
      </w:r>
      <w:r>
        <w:rPr>
          <w:sz w:val="20"/>
        </w:rPr>
        <w:t>within</w:t>
      </w:r>
      <w:r>
        <w:rPr>
          <w:spacing w:val="31"/>
          <w:sz w:val="20"/>
        </w:rPr>
        <w:t xml:space="preserve"> </w:t>
      </w:r>
      <w:r>
        <w:rPr>
          <w:sz w:val="20"/>
        </w:rPr>
        <w:t>five</w:t>
      </w:r>
      <w:r>
        <w:rPr>
          <w:spacing w:val="30"/>
          <w:sz w:val="20"/>
        </w:rPr>
        <w:t xml:space="preserve"> </w:t>
      </w:r>
      <w:r>
        <w:rPr>
          <w:sz w:val="20"/>
        </w:rPr>
        <w:t>(5)</w:t>
      </w:r>
    </w:p>
    <w:p w14:paraId="0F26BE5B"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49" w:space="252"/>
            <w:col w:w="5193"/>
          </w:cols>
        </w:sectPr>
      </w:pPr>
    </w:p>
    <w:p w14:paraId="0F26BE5C" w14:textId="77777777" w:rsidR="004267A7" w:rsidRDefault="004267A7">
      <w:pPr>
        <w:pStyle w:val="Corpotesto"/>
        <w:spacing w:before="16"/>
        <w:ind w:left="0" w:firstLine="0"/>
        <w:jc w:val="left"/>
      </w:pPr>
    </w:p>
    <w:p w14:paraId="0F26BE5D" w14:textId="77777777" w:rsidR="004267A7" w:rsidRDefault="004267A7">
      <w:pPr>
        <w:pStyle w:val="Corpotesto"/>
        <w:jc w:val="left"/>
        <w:sectPr w:rsidR="004267A7">
          <w:pgSz w:w="11910" w:h="16840"/>
          <w:pgMar w:top="1080" w:right="566" w:bottom="860" w:left="850" w:header="637" w:footer="672" w:gutter="0"/>
          <w:cols w:space="720"/>
        </w:sectPr>
      </w:pPr>
    </w:p>
    <w:p w14:paraId="0F26BE5E" w14:textId="77777777" w:rsidR="004267A7" w:rsidRDefault="00690510">
      <w:pPr>
        <w:pStyle w:val="Corpotesto"/>
        <w:spacing w:before="61"/>
        <w:ind w:left="1135" w:firstLine="0"/>
      </w:pPr>
      <w:r>
        <w:t>days, in case of a breach of material or fundamental provision of the Agreement, or within thirty (30) days, in case of a breach of a non-fundamental or non-material provision, after</w:t>
      </w:r>
      <w:r>
        <w:rPr>
          <w:spacing w:val="-4"/>
        </w:rPr>
        <w:t xml:space="preserve"> </w:t>
      </w:r>
      <w:r>
        <w:t>it</w:t>
      </w:r>
      <w:r>
        <w:rPr>
          <w:spacing w:val="-4"/>
        </w:rPr>
        <w:t xml:space="preserve"> </w:t>
      </w:r>
      <w:r>
        <w:t>has</w:t>
      </w:r>
      <w:r>
        <w:rPr>
          <w:spacing w:val="-5"/>
        </w:rPr>
        <w:t xml:space="preserve"> </w:t>
      </w:r>
      <w:r>
        <w:t>been</w:t>
      </w:r>
      <w:r>
        <w:rPr>
          <w:spacing w:val="-3"/>
        </w:rPr>
        <w:t xml:space="preserve"> </w:t>
      </w:r>
      <w:r>
        <w:t>given</w:t>
      </w:r>
      <w:r>
        <w:rPr>
          <w:spacing w:val="-3"/>
        </w:rPr>
        <w:t xml:space="preserve"> </w:t>
      </w:r>
      <w:r>
        <w:t>written</w:t>
      </w:r>
      <w:r>
        <w:rPr>
          <w:spacing w:val="-3"/>
        </w:rPr>
        <w:t xml:space="preserve"> </w:t>
      </w:r>
      <w:r>
        <w:t>notice</w:t>
      </w:r>
      <w:r>
        <w:rPr>
          <w:spacing w:val="-5"/>
        </w:rPr>
        <w:t xml:space="preserve"> </w:t>
      </w:r>
      <w:r>
        <w:t>thereof</w:t>
      </w:r>
      <w:r>
        <w:rPr>
          <w:spacing w:val="-5"/>
        </w:rPr>
        <w:t xml:space="preserve"> </w:t>
      </w:r>
      <w:r>
        <w:t>by the Company;</w:t>
      </w:r>
    </w:p>
    <w:p w14:paraId="0F26BE5F" w14:textId="77777777" w:rsidR="004267A7" w:rsidRDefault="00690510">
      <w:pPr>
        <w:pStyle w:val="Paragrafoelenco"/>
        <w:numPr>
          <w:ilvl w:val="0"/>
          <w:numId w:val="3"/>
        </w:numPr>
        <w:tabs>
          <w:tab w:val="left" w:pos="1132"/>
          <w:tab w:val="left" w:pos="1135"/>
        </w:tabs>
        <w:spacing w:before="120"/>
        <w:ind w:right="2"/>
        <w:rPr>
          <w:sz w:val="20"/>
        </w:rPr>
      </w:pPr>
      <w:r>
        <w:rPr>
          <w:sz w:val="20"/>
        </w:rPr>
        <w:t>if</w:t>
      </w:r>
      <w:r>
        <w:rPr>
          <w:spacing w:val="-12"/>
          <w:sz w:val="20"/>
        </w:rPr>
        <w:t xml:space="preserve"> </w:t>
      </w:r>
      <w:r>
        <w:rPr>
          <w:sz w:val="20"/>
        </w:rPr>
        <w:t>the</w:t>
      </w:r>
      <w:r>
        <w:rPr>
          <w:spacing w:val="-11"/>
          <w:sz w:val="20"/>
        </w:rPr>
        <w:t xml:space="preserve"> </w:t>
      </w:r>
      <w:r>
        <w:rPr>
          <w:sz w:val="20"/>
        </w:rPr>
        <w:t>other</w:t>
      </w:r>
      <w:r>
        <w:rPr>
          <w:spacing w:val="-11"/>
          <w:sz w:val="20"/>
        </w:rPr>
        <w:t xml:space="preserve"> </w:t>
      </w:r>
      <w:r>
        <w:rPr>
          <w:sz w:val="20"/>
        </w:rPr>
        <w:t>party</w:t>
      </w:r>
      <w:r>
        <w:rPr>
          <w:spacing w:val="-12"/>
          <w:sz w:val="20"/>
        </w:rPr>
        <w:t xml:space="preserve"> </w:t>
      </w:r>
      <w:r>
        <w:rPr>
          <w:sz w:val="20"/>
        </w:rPr>
        <w:t>stops</w:t>
      </w:r>
      <w:r>
        <w:rPr>
          <w:spacing w:val="-11"/>
          <w:sz w:val="20"/>
        </w:rPr>
        <w:t xml:space="preserve"> </w:t>
      </w:r>
      <w:r>
        <w:rPr>
          <w:sz w:val="20"/>
        </w:rPr>
        <w:t>or</w:t>
      </w:r>
      <w:r>
        <w:rPr>
          <w:spacing w:val="-11"/>
          <w:sz w:val="20"/>
        </w:rPr>
        <w:t xml:space="preserve"> </w:t>
      </w:r>
      <w:r>
        <w:rPr>
          <w:sz w:val="20"/>
        </w:rPr>
        <w:t>suspends,</w:t>
      </w:r>
      <w:r>
        <w:rPr>
          <w:spacing w:val="-12"/>
          <w:sz w:val="20"/>
        </w:rPr>
        <w:t xml:space="preserve"> </w:t>
      </w:r>
      <w:r>
        <w:rPr>
          <w:sz w:val="20"/>
        </w:rPr>
        <w:t>or</w:t>
      </w:r>
      <w:r>
        <w:rPr>
          <w:spacing w:val="-11"/>
          <w:sz w:val="20"/>
        </w:rPr>
        <w:t xml:space="preserve"> </w:t>
      </w:r>
      <w:r>
        <w:rPr>
          <w:sz w:val="20"/>
        </w:rPr>
        <w:t>threatens to stop or suspend payment of all or a material part of its debts or is unable to pay its debts as they fall due; or</w:t>
      </w:r>
    </w:p>
    <w:p w14:paraId="0F26BE60" w14:textId="77777777" w:rsidR="004267A7" w:rsidRDefault="00690510">
      <w:pPr>
        <w:pStyle w:val="Paragrafoelenco"/>
        <w:numPr>
          <w:ilvl w:val="0"/>
          <w:numId w:val="3"/>
        </w:numPr>
        <w:tabs>
          <w:tab w:val="left" w:pos="1132"/>
          <w:tab w:val="left" w:pos="1135"/>
          <w:tab w:val="left" w:pos="2120"/>
          <w:tab w:val="left" w:pos="3809"/>
        </w:tabs>
        <w:spacing w:before="120"/>
        <w:rPr>
          <w:sz w:val="20"/>
        </w:rPr>
      </w:pPr>
      <w:r>
        <w:rPr>
          <w:sz w:val="20"/>
        </w:rPr>
        <w:t>if the other party begins negotiations for, takes any</w:t>
      </w:r>
      <w:r>
        <w:rPr>
          <w:spacing w:val="-7"/>
          <w:sz w:val="20"/>
        </w:rPr>
        <w:t xml:space="preserve"> </w:t>
      </w:r>
      <w:r>
        <w:rPr>
          <w:sz w:val="20"/>
        </w:rPr>
        <w:t>proceedings</w:t>
      </w:r>
      <w:r>
        <w:rPr>
          <w:spacing w:val="-7"/>
          <w:sz w:val="20"/>
        </w:rPr>
        <w:t xml:space="preserve"> </w:t>
      </w:r>
      <w:r>
        <w:rPr>
          <w:sz w:val="20"/>
        </w:rPr>
        <w:t>concerning,</w:t>
      </w:r>
      <w:r>
        <w:rPr>
          <w:spacing w:val="-5"/>
          <w:sz w:val="20"/>
        </w:rPr>
        <w:t xml:space="preserve"> </w:t>
      </w:r>
      <w:r>
        <w:rPr>
          <w:sz w:val="20"/>
        </w:rPr>
        <w:t>proposes</w:t>
      </w:r>
      <w:r>
        <w:rPr>
          <w:spacing w:val="-7"/>
          <w:sz w:val="20"/>
        </w:rPr>
        <w:t xml:space="preserve"> </w:t>
      </w:r>
      <w:r>
        <w:rPr>
          <w:sz w:val="20"/>
        </w:rPr>
        <w:t>or</w:t>
      </w:r>
      <w:r>
        <w:rPr>
          <w:spacing w:val="-7"/>
          <w:sz w:val="20"/>
        </w:rPr>
        <w:t xml:space="preserve"> </w:t>
      </w:r>
      <w:r>
        <w:rPr>
          <w:sz w:val="20"/>
        </w:rPr>
        <w:t>makes any agreement for the</w:t>
      </w:r>
      <w:r>
        <w:rPr>
          <w:spacing w:val="-1"/>
          <w:sz w:val="20"/>
        </w:rPr>
        <w:t xml:space="preserve"> </w:t>
      </w:r>
      <w:r>
        <w:rPr>
          <w:sz w:val="20"/>
        </w:rPr>
        <w:t xml:space="preserve">deferral, rescheduling or </w:t>
      </w:r>
      <w:r>
        <w:rPr>
          <w:spacing w:val="-2"/>
          <w:sz w:val="20"/>
        </w:rPr>
        <w:t>other</w:t>
      </w:r>
      <w:r>
        <w:rPr>
          <w:sz w:val="20"/>
        </w:rPr>
        <w:tab/>
      </w:r>
      <w:r>
        <w:rPr>
          <w:spacing w:val="-2"/>
          <w:sz w:val="20"/>
        </w:rPr>
        <w:t>readjustment,</w:t>
      </w:r>
      <w:r>
        <w:rPr>
          <w:sz w:val="20"/>
        </w:rPr>
        <w:tab/>
      </w:r>
      <w:r>
        <w:rPr>
          <w:spacing w:val="-2"/>
          <w:sz w:val="20"/>
        </w:rPr>
        <w:t xml:space="preserve">reorganization, </w:t>
      </w:r>
      <w:r>
        <w:rPr>
          <w:sz w:val="20"/>
        </w:rPr>
        <w:t>compromise, general assignment of or an arrangement or composition with or for the benefit of some or all of its creditors of all or a substantial</w:t>
      </w:r>
      <w:r>
        <w:rPr>
          <w:spacing w:val="-10"/>
          <w:sz w:val="20"/>
        </w:rPr>
        <w:t xml:space="preserve"> </w:t>
      </w:r>
      <w:r>
        <w:rPr>
          <w:sz w:val="20"/>
        </w:rPr>
        <w:t>part</w:t>
      </w:r>
      <w:r>
        <w:rPr>
          <w:spacing w:val="-9"/>
          <w:sz w:val="20"/>
        </w:rPr>
        <w:t xml:space="preserve"> </w:t>
      </w:r>
      <w:r>
        <w:rPr>
          <w:sz w:val="20"/>
        </w:rPr>
        <w:t>of</w:t>
      </w:r>
      <w:r>
        <w:rPr>
          <w:spacing w:val="-9"/>
          <w:sz w:val="20"/>
        </w:rPr>
        <w:t xml:space="preserve"> </w:t>
      </w:r>
      <w:r>
        <w:rPr>
          <w:sz w:val="20"/>
        </w:rPr>
        <w:t>its</w:t>
      </w:r>
      <w:r>
        <w:rPr>
          <w:spacing w:val="-8"/>
          <w:sz w:val="20"/>
        </w:rPr>
        <w:t xml:space="preserve"> </w:t>
      </w:r>
      <w:r>
        <w:rPr>
          <w:sz w:val="20"/>
        </w:rPr>
        <w:t>debts,</w:t>
      </w:r>
      <w:r>
        <w:rPr>
          <w:spacing w:val="-9"/>
          <w:sz w:val="20"/>
        </w:rPr>
        <w:t xml:space="preserve"> </w:t>
      </w:r>
      <w:r>
        <w:rPr>
          <w:sz w:val="20"/>
        </w:rPr>
        <w:t>or</w:t>
      </w:r>
      <w:r>
        <w:rPr>
          <w:spacing w:val="-10"/>
          <w:sz w:val="20"/>
        </w:rPr>
        <w:t xml:space="preserve"> </w:t>
      </w:r>
      <w:r>
        <w:rPr>
          <w:sz w:val="20"/>
        </w:rPr>
        <w:t>for</w:t>
      </w:r>
      <w:r>
        <w:rPr>
          <w:spacing w:val="-10"/>
          <w:sz w:val="20"/>
        </w:rPr>
        <w:t xml:space="preserve"> </w:t>
      </w:r>
      <w:r>
        <w:rPr>
          <w:sz w:val="20"/>
        </w:rPr>
        <w:t>a</w:t>
      </w:r>
      <w:r>
        <w:rPr>
          <w:spacing w:val="-7"/>
          <w:sz w:val="20"/>
        </w:rPr>
        <w:t xml:space="preserve"> </w:t>
      </w:r>
      <w:r>
        <w:rPr>
          <w:sz w:val="20"/>
        </w:rPr>
        <w:t>moratorium in</w:t>
      </w:r>
      <w:r>
        <w:rPr>
          <w:spacing w:val="-5"/>
          <w:sz w:val="20"/>
        </w:rPr>
        <w:t xml:space="preserve"> </w:t>
      </w:r>
      <w:r>
        <w:rPr>
          <w:sz w:val="20"/>
        </w:rPr>
        <w:t>respect</w:t>
      </w:r>
      <w:r>
        <w:rPr>
          <w:spacing w:val="-5"/>
          <w:sz w:val="20"/>
        </w:rPr>
        <w:t xml:space="preserve"> </w:t>
      </w:r>
      <w:r>
        <w:rPr>
          <w:sz w:val="20"/>
        </w:rPr>
        <w:t>of</w:t>
      </w:r>
      <w:r>
        <w:rPr>
          <w:spacing w:val="-6"/>
          <w:sz w:val="20"/>
        </w:rPr>
        <w:t xml:space="preserve"> </w:t>
      </w:r>
      <w:r>
        <w:rPr>
          <w:sz w:val="20"/>
        </w:rPr>
        <w:t>or</w:t>
      </w:r>
      <w:r>
        <w:rPr>
          <w:spacing w:val="-3"/>
          <w:sz w:val="20"/>
        </w:rPr>
        <w:t xml:space="preserve"> </w:t>
      </w:r>
      <w:r>
        <w:rPr>
          <w:sz w:val="20"/>
        </w:rPr>
        <w:t>affecting</w:t>
      </w:r>
      <w:r>
        <w:rPr>
          <w:spacing w:val="-2"/>
          <w:sz w:val="20"/>
        </w:rPr>
        <w:t xml:space="preserve"> </w:t>
      </w:r>
      <w:r>
        <w:rPr>
          <w:sz w:val="20"/>
        </w:rPr>
        <w:t>all</w:t>
      </w:r>
      <w:r>
        <w:rPr>
          <w:spacing w:val="-3"/>
          <w:sz w:val="20"/>
        </w:rPr>
        <w:t xml:space="preserve"> </w:t>
      </w:r>
      <w:r>
        <w:rPr>
          <w:sz w:val="20"/>
        </w:rPr>
        <w:t>or</w:t>
      </w:r>
      <w:r>
        <w:rPr>
          <w:spacing w:val="-2"/>
          <w:sz w:val="20"/>
        </w:rPr>
        <w:t xml:space="preserve"> </w:t>
      </w:r>
      <w:r>
        <w:rPr>
          <w:sz w:val="20"/>
        </w:rPr>
        <w:t>a</w:t>
      </w:r>
      <w:r>
        <w:rPr>
          <w:spacing w:val="-5"/>
          <w:sz w:val="20"/>
        </w:rPr>
        <w:t xml:space="preserve"> </w:t>
      </w:r>
      <w:r>
        <w:rPr>
          <w:sz w:val="20"/>
        </w:rPr>
        <w:t>substantial</w:t>
      </w:r>
      <w:r>
        <w:rPr>
          <w:spacing w:val="-5"/>
          <w:sz w:val="20"/>
        </w:rPr>
        <w:t xml:space="preserve"> </w:t>
      </w:r>
      <w:r>
        <w:rPr>
          <w:sz w:val="20"/>
        </w:rPr>
        <w:t>part of its debts; or</w:t>
      </w:r>
    </w:p>
    <w:p w14:paraId="0F26BE61" w14:textId="77777777" w:rsidR="004267A7" w:rsidRDefault="00690510">
      <w:pPr>
        <w:pStyle w:val="Paragrafoelenco"/>
        <w:numPr>
          <w:ilvl w:val="0"/>
          <w:numId w:val="3"/>
        </w:numPr>
        <w:tabs>
          <w:tab w:val="left" w:pos="1132"/>
          <w:tab w:val="left" w:pos="1135"/>
        </w:tabs>
        <w:spacing w:before="120"/>
        <w:ind w:right="4"/>
        <w:rPr>
          <w:sz w:val="20"/>
        </w:rPr>
      </w:pPr>
      <w:r>
        <w:rPr>
          <w:sz w:val="20"/>
        </w:rPr>
        <w:t>if any step is taken with a view to the administration,</w:t>
      </w:r>
      <w:r>
        <w:rPr>
          <w:spacing w:val="-4"/>
          <w:sz w:val="20"/>
        </w:rPr>
        <w:t xml:space="preserve"> </w:t>
      </w:r>
      <w:r>
        <w:rPr>
          <w:sz w:val="20"/>
        </w:rPr>
        <w:t>winding</w:t>
      </w:r>
      <w:r>
        <w:rPr>
          <w:spacing w:val="-5"/>
          <w:sz w:val="20"/>
        </w:rPr>
        <w:t xml:space="preserve"> </w:t>
      </w:r>
      <w:r>
        <w:rPr>
          <w:sz w:val="20"/>
        </w:rPr>
        <w:t>up</w:t>
      </w:r>
      <w:r>
        <w:rPr>
          <w:spacing w:val="-6"/>
          <w:sz w:val="20"/>
        </w:rPr>
        <w:t xml:space="preserve"> </w:t>
      </w:r>
      <w:r>
        <w:rPr>
          <w:sz w:val="20"/>
        </w:rPr>
        <w:t>or</w:t>
      </w:r>
      <w:r>
        <w:rPr>
          <w:spacing w:val="-7"/>
          <w:sz w:val="20"/>
        </w:rPr>
        <w:t xml:space="preserve"> </w:t>
      </w:r>
      <w:r>
        <w:rPr>
          <w:sz w:val="20"/>
        </w:rPr>
        <w:t>bankruptcy</w:t>
      </w:r>
      <w:r>
        <w:rPr>
          <w:spacing w:val="-4"/>
          <w:sz w:val="20"/>
        </w:rPr>
        <w:t xml:space="preserve"> </w:t>
      </w:r>
      <w:r>
        <w:rPr>
          <w:sz w:val="20"/>
        </w:rPr>
        <w:t>of</w:t>
      </w:r>
      <w:r>
        <w:rPr>
          <w:spacing w:val="-6"/>
          <w:sz w:val="20"/>
        </w:rPr>
        <w:t xml:space="preserve"> </w:t>
      </w:r>
      <w:r>
        <w:rPr>
          <w:sz w:val="20"/>
        </w:rPr>
        <w:t>the other party; or</w:t>
      </w:r>
    </w:p>
    <w:p w14:paraId="0F26BE62" w14:textId="77777777" w:rsidR="004267A7" w:rsidRDefault="00690510">
      <w:pPr>
        <w:pStyle w:val="Paragrafoelenco"/>
        <w:numPr>
          <w:ilvl w:val="0"/>
          <w:numId w:val="3"/>
        </w:numPr>
        <w:tabs>
          <w:tab w:val="left" w:pos="1132"/>
          <w:tab w:val="left" w:pos="1135"/>
        </w:tabs>
        <w:spacing w:before="119"/>
        <w:ind w:right="1"/>
        <w:rPr>
          <w:sz w:val="20"/>
        </w:rPr>
      </w:pPr>
      <w:r>
        <w:rPr>
          <w:sz w:val="20"/>
        </w:rPr>
        <w:t>any step is taken to enforce security over or a distress, execution or other similar process is levied</w:t>
      </w:r>
      <w:r>
        <w:rPr>
          <w:spacing w:val="-2"/>
          <w:sz w:val="20"/>
        </w:rPr>
        <w:t xml:space="preserve"> </w:t>
      </w:r>
      <w:r>
        <w:rPr>
          <w:sz w:val="20"/>
        </w:rPr>
        <w:t>or</w:t>
      </w:r>
      <w:r>
        <w:rPr>
          <w:spacing w:val="-3"/>
          <w:sz w:val="20"/>
        </w:rPr>
        <w:t xml:space="preserve"> </w:t>
      </w:r>
      <w:r>
        <w:rPr>
          <w:sz w:val="20"/>
        </w:rPr>
        <w:t>served</w:t>
      </w:r>
      <w:r>
        <w:rPr>
          <w:spacing w:val="-2"/>
          <w:sz w:val="20"/>
        </w:rPr>
        <w:t xml:space="preserve"> </w:t>
      </w:r>
      <w:r>
        <w:rPr>
          <w:sz w:val="20"/>
        </w:rPr>
        <w:t>against</w:t>
      </w:r>
      <w:r>
        <w:rPr>
          <w:spacing w:val="-2"/>
          <w:sz w:val="20"/>
        </w:rPr>
        <w:t xml:space="preserve"> </w:t>
      </w:r>
      <w:r>
        <w:rPr>
          <w:sz w:val="20"/>
        </w:rPr>
        <w:t>all</w:t>
      </w:r>
      <w:r>
        <w:rPr>
          <w:spacing w:val="-3"/>
          <w:sz w:val="20"/>
        </w:rPr>
        <w:t xml:space="preserve"> </w:t>
      </w:r>
      <w:r>
        <w:rPr>
          <w:sz w:val="20"/>
        </w:rPr>
        <w:t>or</w:t>
      </w:r>
      <w:r>
        <w:rPr>
          <w:spacing w:val="-3"/>
          <w:sz w:val="20"/>
        </w:rPr>
        <w:t xml:space="preserve"> </w:t>
      </w:r>
      <w:r>
        <w:rPr>
          <w:sz w:val="20"/>
        </w:rPr>
        <w:t>substantially</w:t>
      </w:r>
      <w:r>
        <w:rPr>
          <w:spacing w:val="-2"/>
          <w:sz w:val="20"/>
        </w:rPr>
        <w:t xml:space="preserve"> </w:t>
      </w:r>
      <w:r>
        <w:rPr>
          <w:sz w:val="20"/>
        </w:rPr>
        <w:t>all</w:t>
      </w:r>
      <w:r>
        <w:rPr>
          <w:spacing w:val="-3"/>
          <w:sz w:val="20"/>
        </w:rPr>
        <w:t xml:space="preserve"> </w:t>
      </w:r>
      <w:r>
        <w:rPr>
          <w:sz w:val="20"/>
        </w:rPr>
        <w:t>of the assets or undertaking of the other party including the appointment of a receiver, administrative receiver, trustee in bankruptcy, manager or similar officer.</w:t>
      </w:r>
    </w:p>
    <w:p w14:paraId="0F26BE63" w14:textId="77777777" w:rsidR="004267A7" w:rsidRDefault="00690510">
      <w:pPr>
        <w:pStyle w:val="Paragrafoelenco"/>
        <w:numPr>
          <w:ilvl w:val="1"/>
          <w:numId w:val="10"/>
        </w:numPr>
        <w:tabs>
          <w:tab w:val="left" w:pos="563"/>
          <w:tab w:val="left" w:pos="568"/>
        </w:tabs>
        <w:ind w:right="1"/>
        <w:rPr>
          <w:sz w:val="20"/>
        </w:rPr>
      </w:pPr>
      <w:bookmarkStart w:id="23" w:name="_bookmark23"/>
      <w:bookmarkEnd w:id="23"/>
      <w:r>
        <w:rPr>
          <w:sz w:val="20"/>
        </w:rPr>
        <w:t>Termination of the Agreement shall not affect any rights, remedies, obligations or liabilities of the parties that have accrued up to the date of termination, including the right to claim damages in respect of any breach</w:t>
      </w:r>
      <w:r>
        <w:rPr>
          <w:spacing w:val="-10"/>
          <w:sz w:val="20"/>
        </w:rPr>
        <w:t xml:space="preserve"> </w:t>
      </w:r>
      <w:r>
        <w:rPr>
          <w:sz w:val="20"/>
        </w:rPr>
        <w:t>of</w:t>
      </w:r>
      <w:r>
        <w:rPr>
          <w:spacing w:val="-11"/>
          <w:sz w:val="20"/>
        </w:rPr>
        <w:t xml:space="preserve"> </w:t>
      </w:r>
      <w:r>
        <w:rPr>
          <w:sz w:val="20"/>
        </w:rPr>
        <w:t>the</w:t>
      </w:r>
      <w:r>
        <w:rPr>
          <w:spacing w:val="-10"/>
          <w:sz w:val="20"/>
        </w:rPr>
        <w:t xml:space="preserve"> </w:t>
      </w:r>
      <w:r>
        <w:rPr>
          <w:sz w:val="20"/>
        </w:rPr>
        <w:t>Agreement</w:t>
      </w:r>
      <w:r>
        <w:rPr>
          <w:spacing w:val="-10"/>
          <w:sz w:val="20"/>
        </w:rPr>
        <w:t xml:space="preserve"> </w:t>
      </w:r>
      <w:r>
        <w:rPr>
          <w:sz w:val="20"/>
        </w:rPr>
        <w:t>which</w:t>
      </w:r>
      <w:r>
        <w:rPr>
          <w:spacing w:val="-10"/>
          <w:sz w:val="20"/>
        </w:rPr>
        <w:t xml:space="preserve"> </w:t>
      </w:r>
      <w:r>
        <w:rPr>
          <w:sz w:val="20"/>
        </w:rPr>
        <w:t>existed</w:t>
      </w:r>
      <w:r>
        <w:rPr>
          <w:spacing w:val="-10"/>
          <w:sz w:val="20"/>
        </w:rPr>
        <w:t xml:space="preserve"> </w:t>
      </w:r>
      <w:r>
        <w:rPr>
          <w:sz w:val="20"/>
        </w:rPr>
        <w:t>at</w:t>
      </w:r>
      <w:r>
        <w:rPr>
          <w:spacing w:val="-11"/>
          <w:sz w:val="20"/>
        </w:rPr>
        <w:t xml:space="preserve"> </w:t>
      </w:r>
      <w:r>
        <w:rPr>
          <w:sz w:val="20"/>
        </w:rPr>
        <w:t>or</w:t>
      </w:r>
      <w:r>
        <w:rPr>
          <w:spacing w:val="-12"/>
          <w:sz w:val="20"/>
        </w:rPr>
        <w:t xml:space="preserve"> </w:t>
      </w:r>
      <w:r>
        <w:rPr>
          <w:sz w:val="20"/>
        </w:rPr>
        <w:t>before</w:t>
      </w:r>
      <w:r>
        <w:rPr>
          <w:spacing w:val="-11"/>
          <w:sz w:val="20"/>
        </w:rPr>
        <w:t xml:space="preserve"> </w:t>
      </w:r>
      <w:r>
        <w:rPr>
          <w:sz w:val="20"/>
        </w:rPr>
        <w:t>the date of termination.</w:t>
      </w:r>
    </w:p>
    <w:p w14:paraId="0F26BE64" w14:textId="77777777" w:rsidR="004267A7" w:rsidRDefault="00690510">
      <w:pPr>
        <w:pStyle w:val="Paragrafoelenco"/>
        <w:numPr>
          <w:ilvl w:val="1"/>
          <w:numId w:val="10"/>
        </w:numPr>
        <w:tabs>
          <w:tab w:val="left" w:pos="563"/>
          <w:tab w:val="left" w:pos="568"/>
        </w:tabs>
        <w:ind w:right="1"/>
        <w:rPr>
          <w:sz w:val="20"/>
        </w:rPr>
      </w:pPr>
      <w:r>
        <w:rPr>
          <w:sz w:val="20"/>
        </w:rPr>
        <w:t>Termination of the Agreement shall, to the maximum extent permitted by law, not have retroactive effect.</w:t>
      </w:r>
    </w:p>
    <w:p w14:paraId="0F26BE65" w14:textId="77777777" w:rsidR="004267A7" w:rsidRDefault="00690510">
      <w:pPr>
        <w:pStyle w:val="Paragrafoelenco"/>
        <w:numPr>
          <w:ilvl w:val="1"/>
          <w:numId w:val="10"/>
        </w:numPr>
        <w:tabs>
          <w:tab w:val="left" w:pos="563"/>
          <w:tab w:val="left" w:pos="568"/>
        </w:tabs>
        <w:spacing w:before="119"/>
        <w:rPr>
          <w:sz w:val="20"/>
        </w:rPr>
      </w:pPr>
      <w:r>
        <w:rPr>
          <w:sz w:val="20"/>
        </w:rPr>
        <w:t xml:space="preserve">On termination of the Agreement by the Company in accordance with clause </w:t>
      </w:r>
      <w:hyperlink w:anchor="_bookmark21" w:history="1">
        <w:r>
          <w:rPr>
            <w:sz w:val="20"/>
          </w:rPr>
          <w:t>15.1:</w:t>
        </w:r>
      </w:hyperlink>
    </w:p>
    <w:p w14:paraId="0F26BE66" w14:textId="77777777" w:rsidR="004267A7" w:rsidRDefault="00690510">
      <w:pPr>
        <w:pStyle w:val="Paragrafoelenco"/>
        <w:numPr>
          <w:ilvl w:val="0"/>
          <w:numId w:val="2"/>
        </w:numPr>
        <w:tabs>
          <w:tab w:val="left" w:pos="1131"/>
          <w:tab w:val="left" w:pos="1135"/>
        </w:tabs>
        <w:spacing w:before="122"/>
        <w:rPr>
          <w:sz w:val="20"/>
        </w:rPr>
      </w:pPr>
      <w:r>
        <w:rPr>
          <w:sz w:val="20"/>
        </w:rPr>
        <w:t>all amounts payable under the Agreement for the Services performed up to the termination shall</w:t>
      </w:r>
      <w:r>
        <w:rPr>
          <w:spacing w:val="-10"/>
          <w:sz w:val="20"/>
        </w:rPr>
        <w:t xml:space="preserve"> </w:t>
      </w:r>
      <w:r>
        <w:rPr>
          <w:sz w:val="20"/>
        </w:rPr>
        <w:t>be</w:t>
      </w:r>
      <w:r>
        <w:rPr>
          <w:spacing w:val="-11"/>
          <w:sz w:val="20"/>
        </w:rPr>
        <w:t xml:space="preserve"> </w:t>
      </w:r>
      <w:r>
        <w:rPr>
          <w:sz w:val="20"/>
        </w:rPr>
        <w:t>due</w:t>
      </w:r>
      <w:r>
        <w:rPr>
          <w:spacing w:val="-11"/>
          <w:sz w:val="20"/>
        </w:rPr>
        <w:t xml:space="preserve"> </w:t>
      </w:r>
      <w:r>
        <w:rPr>
          <w:sz w:val="20"/>
        </w:rPr>
        <w:t>and</w:t>
      </w:r>
      <w:r>
        <w:rPr>
          <w:spacing w:val="-9"/>
          <w:sz w:val="20"/>
        </w:rPr>
        <w:t xml:space="preserve"> </w:t>
      </w:r>
      <w:r>
        <w:rPr>
          <w:sz w:val="20"/>
        </w:rPr>
        <w:t>payable</w:t>
      </w:r>
      <w:r>
        <w:rPr>
          <w:spacing w:val="-8"/>
          <w:sz w:val="20"/>
        </w:rPr>
        <w:t xml:space="preserve"> </w:t>
      </w:r>
      <w:r>
        <w:rPr>
          <w:sz w:val="20"/>
        </w:rPr>
        <w:t>by</w:t>
      </w:r>
      <w:r>
        <w:rPr>
          <w:spacing w:val="-9"/>
          <w:sz w:val="20"/>
        </w:rPr>
        <w:t xml:space="preserve"> </w:t>
      </w:r>
      <w:r>
        <w:rPr>
          <w:sz w:val="20"/>
        </w:rPr>
        <w:t>the</w:t>
      </w:r>
      <w:r>
        <w:rPr>
          <w:spacing w:val="-11"/>
          <w:sz w:val="20"/>
        </w:rPr>
        <w:t xml:space="preserve"> </w:t>
      </w:r>
      <w:r>
        <w:rPr>
          <w:sz w:val="20"/>
        </w:rPr>
        <w:t>Client</w:t>
      </w:r>
      <w:r>
        <w:rPr>
          <w:spacing w:val="-9"/>
          <w:sz w:val="20"/>
        </w:rPr>
        <w:t xml:space="preserve"> </w:t>
      </w:r>
      <w:r>
        <w:rPr>
          <w:sz w:val="20"/>
        </w:rPr>
        <w:t>forthwith, and</w:t>
      </w:r>
      <w:r>
        <w:rPr>
          <w:spacing w:val="-1"/>
          <w:sz w:val="20"/>
        </w:rPr>
        <w:t xml:space="preserve"> </w:t>
      </w:r>
      <w:r>
        <w:rPr>
          <w:sz w:val="20"/>
        </w:rPr>
        <w:t>the</w:t>
      </w:r>
      <w:r>
        <w:rPr>
          <w:spacing w:val="-2"/>
          <w:sz w:val="20"/>
        </w:rPr>
        <w:t xml:space="preserve"> </w:t>
      </w:r>
      <w:r>
        <w:rPr>
          <w:sz w:val="20"/>
        </w:rPr>
        <w:t>Client</w:t>
      </w:r>
      <w:r>
        <w:rPr>
          <w:spacing w:val="-1"/>
          <w:sz w:val="20"/>
        </w:rPr>
        <w:t xml:space="preserve"> </w:t>
      </w:r>
      <w:r>
        <w:rPr>
          <w:sz w:val="20"/>
        </w:rPr>
        <w:t>will</w:t>
      </w:r>
      <w:r>
        <w:rPr>
          <w:spacing w:val="-2"/>
          <w:sz w:val="20"/>
        </w:rPr>
        <w:t xml:space="preserve"> </w:t>
      </w:r>
      <w:r>
        <w:rPr>
          <w:sz w:val="20"/>
        </w:rPr>
        <w:t>pay</w:t>
      </w:r>
      <w:r>
        <w:rPr>
          <w:spacing w:val="-2"/>
          <w:sz w:val="20"/>
        </w:rPr>
        <w:t xml:space="preserve"> </w:t>
      </w:r>
      <w:r>
        <w:rPr>
          <w:sz w:val="20"/>
        </w:rPr>
        <w:t>such</w:t>
      </w:r>
      <w:r>
        <w:rPr>
          <w:spacing w:val="-1"/>
          <w:sz w:val="20"/>
        </w:rPr>
        <w:t xml:space="preserve"> </w:t>
      </w:r>
      <w:r>
        <w:rPr>
          <w:sz w:val="20"/>
        </w:rPr>
        <w:t>amounts within</w:t>
      </w:r>
      <w:r>
        <w:rPr>
          <w:spacing w:val="-1"/>
          <w:sz w:val="20"/>
        </w:rPr>
        <w:t xml:space="preserve"> </w:t>
      </w:r>
      <w:r>
        <w:rPr>
          <w:sz w:val="20"/>
        </w:rPr>
        <w:t>five</w:t>
      </w:r>
    </w:p>
    <w:p w14:paraId="0F26BE67" w14:textId="77777777" w:rsidR="004267A7" w:rsidRDefault="00690510">
      <w:pPr>
        <w:pStyle w:val="Corpotesto"/>
        <w:spacing w:before="0" w:line="243" w:lineRule="exact"/>
        <w:ind w:left="1135" w:firstLine="0"/>
      </w:pPr>
      <w:r>
        <w:t>(5)</w:t>
      </w:r>
      <w:r>
        <w:rPr>
          <w:spacing w:val="-10"/>
        </w:rPr>
        <w:t xml:space="preserve"> </w:t>
      </w:r>
      <w:r>
        <w:t>business</w:t>
      </w:r>
      <w:r>
        <w:rPr>
          <w:spacing w:val="-9"/>
        </w:rPr>
        <w:t xml:space="preserve"> </w:t>
      </w:r>
      <w:r>
        <w:t>days</w:t>
      </w:r>
      <w:r>
        <w:rPr>
          <w:spacing w:val="-6"/>
        </w:rPr>
        <w:t xml:space="preserve"> </w:t>
      </w:r>
      <w:r>
        <w:t>of</w:t>
      </w:r>
      <w:r>
        <w:rPr>
          <w:spacing w:val="-11"/>
        </w:rPr>
        <w:t xml:space="preserve"> </w:t>
      </w:r>
      <w:r>
        <w:t>the</w:t>
      </w:r>
      <w:r>
        <w:rPr>
          <w:spacing w:val="-10"/>
        </w:rPr>
        <w:t xml:space="preserve"> </w:t>
      </w:r>
      <w:r>
        <w:t>date</w:t>
      </w:r>
      <w:r>
        <w:rPr>
          <w:spacing w:val="-10"/>
        </w:rPr>
        <w:t xml:space="preserve"> </w:t>
      </w:r>
      <w:r>
        <w:t>of</w:t>
      </w:r>
      <w:r>
        <w:rPr>
          <w:spacing w:val="-11"/>
        </w:rPr>
        <w:t xml:space="preserve"> </w:t>
      </w:r>
      <w:r>
        <w:t>termination;</w:t>
      </w:r>
      <w:r>
        <w:rPr>
          <w:spacing w:val="-9"/>
        </w:rPr>
        <w:t xml:space="preserve"> </w:t>
      </w:r>
      <w:r>
        <w:rPr>
          <w:spacing w:val="-5"/>
        </w:rPr>
        <w:t>and</w:t>
      </w:r>
    </w:p>
    <w:p w14:paraId="0F26BE68" w14:textId="77777777" w:rsidR="004267A7" w:rsidRDefault="00690510">
      <w:pPr>
        <w:pStyle w:val="Paragrafoelenco"/>
        <w:numPr>
          <w:ilvl w:val="0"/>
          <w:numId w:val="2"/>
        </w:numPr>
        <w:tabs>
          <w:tab w:val="left" w:pos="1132"/>
          <w:tab w:val="left" w:pos="1135"/>
        </w:tabs>
        <w:spacing w:before="120"/>
        <w:ind w:right="1"/>
        <w:rPr>
          <w:sz w:val="20"/>
        </w:rPr>
      </w:pPr>
      <w:r>
        <w:rPr>
          <w:sz w:val="20"/>
        </w:rPr>
        <w:t>the Client shall pay to the Company all documented</w:t>
      </w:r>
      <w:r>
        <w:rPr>
          <w:spacing w:val="-10"/>
          <w:sz w:val="20"/>
        </w:rPr>
        <w:t xml:space="preserve"> </w:t>
      </w:r>
      <w:r>
        <w:rPr>
          <w:sz w:val="20"/>
        </w:rPr>
        <w:t>costs,</w:t>
      </w:r>
      <w:r>
        <w:rPr>
          <w:spacing w:val="-10"/>
          <w:sz w:val="20"/>
        </w:rPr>
        <w:t xml:space="preserve"> </w:t>
      </w:r>
      <w:r>
        <w:rPr>
          <w:sz w:val="20"/>
        </w:rPr>
        <w:t>expenses,</w:t>
      </w:r>
      <w:r>
        <w:rPr>
          <w:spacing w:val="-8"/>
          <w:sz w:val="20"/>
        </w:rPr>
        <w:t xml:space="preserve"> </w:t>
      </w:r>
      <w:r>
        <w:rPr>
          <w:sz w:val="20"/>
        </w:rPr>
        <w:t>losses</w:t>
      </w:r>
      <w:r>
        <w:rPr>
          <w:spacing w:val="-9"/>
          <w:sz w:val="20"/>
        </w:rPr>
        <w:t xml:space="preserve"> </w:t>
      </w:r>
      <w:r>
        <w:rPr>
          <w:sz w:val="20"/>
        </w:rPr>
        <w:t>or</w:t>
      </w:r>
      <w:r>
        <w:rPr>
          <w:spacing w:val="-10"/>
          <w:sz w:val="20"/>
        </w:rPr>
        <w:t xml:space="preserve"> </w:t>
      </w:r>
      <w:r>
        <w:rPr>
          <w:sz w:val="20"/>
        </w:rPr>
        <w:t>damages (including</w:t>
      </w:r>
      <w:r>
        <w:rPr>
          <w:spacing w:val="-12"/>
          <w:sz w:val="20"/>
        </w:rPr>
        <w:t xml:space="preserve"> </w:t>
      </w:r>
      <w:r>
        <w:rPr>
          <w:sz w:val="20"/>
        </w:rPr>
        <w:t>the</w:t>
      </w:r>
      <w:r>
        <w:rPr>
          <w:spacing w:val="-11"/>
          <w:sz w:val="20"/>
        </w:rPr>
        <w:t xml:space="preserve"> </w:t>
      </w:r>
      <w:r>
        <w:rPr>
          <w:sz w:val="20"/>
        </w:rPr>
        <w:t>cancellation</w:t>
      </w:r>
      <w:r>
        <w:rPr>
          <w:spacing w:val="-11"/>
          <w:sz w:val="20"/>
        </w:rPr>
        <w:t xml:space="preserve"> </w:t>
      </w:r>
      <w:r>
        <w:rPr>
          <w:sz w:val="20"/>
        </w:rPr>
        <w:t>or</w:t>
      </w:r>
      <w:r>
        <w:rPr>
          <w:spacing w:val="-12"/>
          <w:sz w:val="20"/>
        </w:rPr>
        <w:t xml:space="preserve"> </w:t>
      </w:r>
      <w:r>
        <w:rPr>
          <w:sz w:val="20"/>
        </w:rPr>
        <w:t>transfer</w:t>
      </w:r>
      <w:r>
        <w:rPr>
          <w:spacing w:val="-11"/>
          <w:sz w:val="20"/>
        </w:rPr>
        <w:t xml:space="preserve"> </w:t>
      </w:r>
      <w:r>
        <w:rPr>
          <w:sz w:val="20"/>
        </w:rPr>
        <w:t>of</w:t>
      </w:r>
      <w:r>
        <w:rPr>
          <w:spacing w:val="-11"/>
          <w:sz w:val="20"/>
        </w:rPr>
        <w:t xml:space="preserve"> </w:t>
      </w:r>
      <w:r>
        <w:rPr>
          <w:sz w:val="20"/>
        </w:rPr>
        <w:t>supplier contracts) incurred by the Company as a result of termination.</w:t>
      </w:r>
    </w:p>
    <w:p w14:paraId="0F26BE69" w14:textId="77777777" w:rsidR="004267A7" w:rsidRDefault="00690510">
      <w:pPr>
        <w:pStyle w:val="Paragrafoelenco"/>
        <w:numPr>
          <w:ilvl w:val="1"/>
          <w:numId w:val="10"/>
        </w:numPr>
        <w:tabs>
          <w:tab w:val="left" w:pos="563"/>
          <w:tab w:val="left" w:pos="568"/>
        </w:tabs>
        <w:rPr>
          <w:sz w:val="20"/>
        </w:rPr>
      </w:pPr>
      <w:r>
        <w:rPr>
          <w:sz w:val="20"/>
        </w:rPr>
        <w:t xml:space="preserve">On termination of the Agreement by the Client in accordance with clause </w:t>
      </w:r>
      <w:hyperlink w:anchor="_bookmark21" w:history="1">
        <w:r>
          <w:rPr>
            <w:sz w:val="20"/>
          </w:rPr>
          <w:t>15.1</w:t>
        </w:r>
      </w:hyperlink>
      <w:hyperlink w:anchor="_bookmark22" w:history="1">
        <w:r>
          <w:rPr>
            <w:sz w:val="20"/>
          </w:rPr>
          <w:t>(a):</w:t>
        </w:r>
      </w:hyperlink>
    </w:p>
    <w:p w14:paraId="0F26BE6A" w14:textId="77777777" w:rsidR="004267A7" w:rsidRDefault="00690510">
      <w:pPr>
        <w:pStyle w:val="Paragrafoelenco"/>
        <w:numPr>
          <w:ilvl w:val="0"/>
          <w:numId w:val="1"/>
        </w:numPr>
        <w:tabs>
          <w:tab w:val="left" w:pos="1131"/>
          <w:tab w:val="left" w:pos="1135"/>
        </w:tabs>
        <w:spacing w:before="59"/>
        <w:ind w:right="142"/>
        <w:rPr>
          <w:sz w:val="20"/>
        </w:rPr>
      </w:pPr>
      <w:r>
        <w:br w:type="column"/>
      </w:r>
      <w:r>
        <w:rPr>
          <w:sz w:val="20"/>
        </w:rPr>
        <w:t>the</w:t>
      </w:r>
      <w:r>
        <w:rPr>
          <w:spacing w:val="-7"/>
          <w:sz w:val="20"/>
        </w:rPr>
        <w:t xml:space="preserve"> </w:t>
      </w:r>
      <w:r>
        <w:rPr>
          <w:sz w:val="20"/>
        </w:rPr>
        <w:t>Client</w:t>
      </w:r>
      <w:r>
        <w:rPr>
          <w:spacing w:val="-6"/>
          <w:sz w:val="20"/>
        </w:rPr>
        <w:t xml:space="preserve"> </w:t>
      </w:r>
      <w:r>
        <w:rPr>
          <w:sz w:val="20"/>
        </w:rPr>
        <w:t>shall</w:t>
      </w:r>
      <w:r>
        <w:rPr>
          <w:spacing w:val="-6"/>
          <w:sz w:val="20"/>
        </w:rPr>
        <w:t xml:space="preserve"> </w:t>
      </w:r>
      <w:r>
        <w:rPr>
          <w:sz w:val="20"/>
        </w:rPr>
        <w:t>pay</w:t>
      </w:r>
      <w:r>
        <w:rPr>
          <w:spacing w:val="-5"/>
          <w:sz w:val="20"/>
        </w:rPr>
        <w:t xml:space="preserve"> </w:t>
      </w:r>
      <w:r>
        <w:rPr>
          <w:sz w:val="20"/>
        </w:rPr>
        <w:t>all</w:t>
      </w:r>
      <w:r>
        <w:rPr>
          <w:spacing w:val="-6"/>
          <w:sz w:val="20"/>
        </w:rPr>
        <w:t xml:space="preserve"> </w:t>
      </w:r>
      <w:r>
        <w:rPr>
          <w:sz w:val="20"/>
        </w:rPr>
        <w:t>amounts</w:t>
      </w:r>
      <w:r>
        <w:rPr>
          <w:spacing w:val="-5"/>
          <w:sz w:val="20"/>
        </w:rPr>
        <w:t xml:space="preserve"> </w:t>
      </w:r>
      <w:r>
        <w:rPr>
          <w:sz w:val="20"/>
        </w:rPr>
        <w:t>due</w:t>
      </w:r>
      <w:r>
        <w:rPr>
          <w:spacing w:val="-7"/>
          <w:sz w:val="20"/>
        </w:rPr>
        <w:t xml:space="preserve"> </w:t>
      </w:r>
      <w:r>
        <w:rPr>
          <w:sz w:val="20"/>
        </w:rPr>
        <w:t>and</w:t>
      </w:r>
      <w:r>
        <w:rPr>
          <w:spacing w:val="-6"/>
          <w:sz w:val="20"/>
        </w:rPr>
        <w:t xml:space="preserve"> </w:t>
      </w:r>
      <w:r>
        <w:rPr>
          <w:sz w:val="20"/>
        </w:rPr>
        <w:t>payable to the Company under the Agreement for the Services performed in accordance with the Agreement prior to the date of termination;</w:t>
      </w:r>
    </w:p>
    <w:p w14:paraId="0F26BE6B" w14:textId="77777777" w:rsidR="004267A7" w:rsidRDefault="00690510">
      <w:pPr>
        <w:pStyle w:val="Paragrafoelenco"/>
        <w:numPr>
          <w:ilvl w:val="0"/>
          <w:numId w:val="1"/>
        </w:numPr>
        <w:tabs>
          <w:tab w:val="left" w:pos="1132"/>
          <w:tab w:val="left" w:pos="1135"/>
        </w:tabs>
        <w:spacing w:before="120"/>
        <w:ind w:right="144"/>
        <w:rPr>
          <w:sz w:val="20"/>
        </w:rPr>
      </w:pPr>
      <w:r>
        <w:rPr>
          <w:sz w:val="20"/>
        </w:rPr>
        <w:t>the Company shall refund all amounts paid by the</w:t>
      </w:r>
      <w:r>
        <w:rPr>
          <w:spacing w:val="-5"/>
          <w:sz w:val="20"/>
        </w:rPr>
        <w:t xml:space="preserve"> </w:t>
      </w:r>
      <w:r>
        <w:rPr>
          <w:sz w:val="20"/>
        </w:rPr>
        <w:t>Client</w:t>
      </w:r>
      <w:r>
        <w:rPr>
          <w:spacing w:val="-3"/>
          <w:sz w:val="20"/>
        </w:rPr>
        <w:t xml:space="preserve"> </w:t>
      </w:r>
      <w:r>
        <w:rPr>
          <w:sz w:val="20"/>
        </w:rPr>
        <w:t>under</w:t>
      </w:r>
      <w:r>
        <w:rPr>
          <w:spacing w:val="-2"/>
          <w:sz w:val="20"/>
        </w:rPr>
        <w:t xml:space="preserve"> </w:t>
      </w:r>
      <w:r>
        <w:rPr>
          <w:sz w:val="20"/>
        </w:rPr>
        <w:t>the</w:t>
      </w:r>
      <w:r>
        <w:rPr>
          <w:spacing w:val="-3"/>
          <w:sz w:val="20"/>
        </w:rPr>
        <w:t xml:space="preserve"> </w:t>
      </w:r>
      <w:r>
        <w:rPr>
          <w:sz w:val="20"/>
        </w:rPr>
        <w:t>Agreement</w:t>
      </w:r>
      <w:r>
        <w:rPr>
          <w:spacing w:val="-3"/>
          <w:sz w:val="20"/>
        </w:rPr>
        <w:t xml:space="preserve"> </w:t>
      </w:r>
      <w:r>
        <w:rPr>
          <w:sz w:val="20"/>
        </w:rPr>
        <w:t>for</w:t>
      </w:r>
      <w:r>
        <w:rPr>
          <w:spacing w:val="-2"/>
          <w:sz w:val="20"/>
        </w:rPr>
        <w:t xml:space="preserve"> </w:t>
      </w:r>
      <w:r>
        <w:rPr>
          <w:sz w:val="20"/>
        </w:rPr>
        <w:t>the</w:t>
      </w:r>
      <w:r>
        <w:rPr>
          <w:spacing w:val="-4"/>
          <w:sz w:val="20"/>
        </w:rPr>
        <w:t xml:space="preserve"> </w:t>
      </w:r>
      <w:r>
        <w:rPr>
          <w:sz w:val="20"/>
        </w:rPr>
        <w:t>Services that have not been performed in accordance with the Agreement; and</w:t>
      </w:r>
    </w:p>
    <w:p w14:paraId="0F26BE6C" w14:textId="77777777" w:rsidR="004267A7" w:rsidRDefault="00690510">
      <w:pPr>
        <w:pStyle w:val="Paragrafoelenco"/>
        <w:numPr>
          <w:ilvl w:val="0"/>
          <w:numId w:val="1"/>
        </w:numPr>
        <w:tabs>
          <w:tab w:val="left" w:pos="1132"/>
          <w:tab w:val="left" w:pos="1135"/>
        </w:tabs>
        <w:ind w:right="143"/>
        <w:rPr>
          <w:sz w:val="20"/>
        </w:rPr>
      </w:pPr>
      <w:r>
        <w:rPr>
          <w:sz w:val="20"/>
        </w:rPr>
        <w:t>subject to clause 11 and notwithstanding any other</w:t>
      </w:r>
      <w:r>
        <w:rPr>
          <w:spacing w:val="-6"/>
          <w:sz w:val="20"/>
        </w:rPr>
        <w:t xml:space="preserve"> </w:t>
      </w:r>
      <w:r>
        <w:rPr>
          <w:sz w:val="20"/>
        </w:rPr>
        <w:t>provision</w:t>
      </w:r>
      <w:r>
        <w:rPr>
          <w:spacing w:val="-3"/>
          <w:sz w:val="20"/>
        </w:rPr>
        <w:t xml:space="preserve"> </w:t>
      </w:r>
      <w:r>
        <w:rPr>
          <w:sz w:val="20"/>
        </w:rPr>
        <w:t>of</w:t>
      </w:r>
      <w:r>
        <w:rPr>
          <w:spacing w:val="-8"/>
          <w:sz w:val="20"/>
        </w:rPr>
        <w:t xml:space="preserve"> </w:t>
      </w:r>
      <w:r>
        <w:rPr>
          <w:sz w:val="20"/>
        </w:rPr>
        <w:t>the</w:t>
      </w:r>
      <w:r>
        <w:rPr>
          <w:spacing w:val="-7"/>
          <w:sz w:val="20"/>
        </w:rPr>
        <w:t xml:space="preserve"> </w:t>
      </w:r>
      <w:r>
        <w:rPr>
          <w:sz w:val="20"/>
        </w:rPr>
        <w:t>Agreement,</w:t>
      </w:r>
      <w:r>
        <w:rPr>
          <w:spacing w:val="-5"/>
          <w:sz w:val="20"/>
        </w:rPr>
        <w:t xml:space="preserve"> </w:t>
      </w:r>
      <w:r>
        <w:rPr>
          <w:sz w:val="20"/>
        </w:rPr>
        <w:t>the</w:t>
      </w:r>
      <w:r>
        <w:rPr>
          <w:spacing w:val="-6"/>
          <w:sz w:val="20"/>
        </w:rPr>
        <w:t xml:space="preserve"> </w:t>
      </w:r>
      <w:r>
        <w:rPr>
          <w:sz w:val="20"/>
        </w:rPr>
        <w:t>Company shall pay to the Client all documented direct costs</w:t>
      </w:r>
      <w:r>
        <w:rPr>
          <w:spacing w:val="-6"/>
          <w:sz w:val="20"/>
        </w:rPr>
        <w:t xml:space="preserve"> </w:t>
      </w:r>
      <w:r>
        <w:rPr>
          <w:sz w:val="20"/>
        </w:rPr>
        <w:t>and</w:t>
      </w:r>
      <w:r>
        <w:rPr>
          <w:spacing w:val="-7"/>
          <w:sz w:val="20"/>
        </w:rPr>
        <w:t xml:space="preserve"> </w:t>
      </w:r>
      <w:r>
        <w:rPr>
          <w:sz w:val="20"/>
        </w:rPr>
        <w:t>damages</w:t>
      </w:r>
      <w:r>
        <w:rPr>
          <w:spacing w:val="-7"/>
          <w:sz w:val="20"/>
        </w:rPr>
        <w:t xml:space="preserve"> </w:t>
      </w:r>
      <w:r>
        <w:rPr>
          <w:sz w:val="20"/>
        </w:rPr>
        <w:t>incurred</w:t>
      </w:r>
      <w:r>
        <w:rPr>
          <w:spacing w:val="-8"/>
          <w:sz w:val="20"/>
        </w:rPr>
        <w:t xml:space="preserve"> </w:t>
      </w:r>
      <w:r>
        <w:rPr>
          <w:sz w:val="20"/>
        </w:rPr>
        <w:t>by</w:t>
      </w:r>
      <w:r>
        <w:rPr>
          <w:spacing w:val="-8"/>
          <w:sz w:val="20"/>
        </w:rPr>
        <w:t xml:space="preserve"> </w:t>
      </w:r>
      <w:r>
        <w:rPr>
          <w:sz w:val="20"/>
        </w:rPr>
        <w:t>the</w:t>
      </w:r>
      <w:r>
        <w:rPr>
          <w:spacing w:val="-8"/>
          <w:sz w:val="20"/>
        </w:rPr>
        <w:t xml:space="preserve"> </w:t>
      </w:r>
      <w:r>
        <w:rPr>
          <w:sz w:val="20"/>
        </w:rPr>
        <w:t>Client</w:t>
      </w:r>
      <w:r>
        <w:rPr>
          <w:spacing w:val="-6"/>
          <w:sz w:val="20"/>
        </w:rPr>
        <w:t xml:space="preserve"> </w:t>
      </w:r>
      <w:r>
        <w:rPr>
          <w:sz w:val="20"/>
        </w:rPr>
        <w:t>arising from the Default.</w:t>
      </w:r>
    </w:p>
    <w:p w14:paraId="0F26BE6D" w14:textId="77777777" w:rsidR="004267A7" w:rsidRDefault="00690510">
      <w:pPr>
        <w:pStyle w:val="Paragrafoelenco"/>
        <w:numPr>
          <w:ilvl w:val="1"/>
          <w:numId w:val="10"/>
        </w:numPr>
        <w:tabs>
          <w:tab w:val="left" w:pos="563"/>
          <w:tab w:val="left" w:pos="568"/>
        </w:tabs>
        <w:ind w:right="139"/>
        <w:rPr>
          <w:sz w:val="20"/>
        </w:rPr>
      </w:pPr>
      <w:r>
        <w:rPr>
          <w:sz w:val="20"/>
        </w:rPr>
        <w:t xml:space="preserve">The rights and remedies of the Client pursuant to the provisions of this clause </w:t>
      </w:r>
      <w:hyperlink w:anchor="_bookmark20" w:history="1">
        <w:r>
          <w:rPr>
            <w:sz w:val="20"/>
          </w:rPr>
          <w:t>15</w:t>
        </w:r>
      </w:hyperlink>
      <w:r>
        <w:rPr>
          <w:sz w:val="20"/>
        </w:rPr>
        <w:t xml:space="preserve"> and clause </w:t>
      </w:r>
      <w:hyperlink w:anchor="_bookmark18" w:history="1">
        <w:r>
          <w:rPr>
            <w:sz w:val="20"/>
          </w:rPr>
          <w:t>14,</w:t>
        </w:r>
      </w:hyperlink>
      <w:r>
        <w:rPr>
          <w:sz w:val="20"/>
        </w:rPr>
        <w:t xml:space="preserve"> also in light of clause </w:t>
      </w:r>
      <w:hyperlink w:anchor="_bookmark12" w:history="1">
        <w:r>
          <w:rPr>
            <w:sz w:val="20"/>
          </w:rPr>
          <w:t>11,</w:t>
        </w:r>
      </w:hyperlink>
      <w:r>
        <w:rPr>
          <w:sz w:val="20"/>
        </w:rPr>
        <w:t xml:space="preserve"> shall be the Client’s exclusive rights and remedy with regard to any Breaches and/or Defaults. Under no circumstances and on no ground shall the Company have any further liability or responsibility whatsoever</w:t>
      </w:r>
      <w:r>
        <w:rPr>
          <w:spacing w:val="-9"/>
          <w:sz w:val="20"/>
        </w:rPr>
        <w:t xml:space="preserve"> </w:t>
      </w:r>
      <w:r>
        <w:rPr>
          <w:sz w:val="20"/>
        </w:rPr>
        <w:t>or</w:t>
      </w:r>
      <w:r>
        <w:rPr>
          <w:spacing w:val="-9"/>
          <w:sz w:val="20"/>
        </w:rPr>
        <w:t xml:space="preserve"> </w:t>
      </w:r>
      <w:r>
        <w:rPr>
          <w:sz w:val="20"/>
        </w:rPr>
        <w:t>howsoever</w:t>
      </w:r>
      <w:r>
        <w:rPr>
          <w:spacing w:val="-9"/>
          <w:sz w:val="20"/>
        </w:rPr>
        <w:t xml:space="preserve"> </w:t>
      </w:r>
      <w:r>
        <w:rPr>
          <w:sz w:val="20"/>
        </w:rPr>
        <w:t>arising</w:t>
      </w:r>
      <w:r>
        <w:rPr>
          <w:spacing w:val="-9"/>
          <w:sz w:val="20"/>
        </w:rPr>
        <w:t xml:space="preserve"> </w:t>
      </w:r>
      <w:r>
        <w:rPr>
          <w:sz w:val="20"/>
        </w:rPr>
        <w:t>from</w:t>
      </w:r>
      <w:r>
        <w:rPr>
          <w:spacing w:val="-10"/>
          <w:sz w:val="20"/>
        </w:rPr>
        <w:t xml:space="preserve"> </w:t>
      </w:r>
      <w:r>
        <w:rPr>
          <w:sz w:val="20"/>
        </w:rPr>
        <w:t>or</w:t>
      </w:r>
      <w:r>
        <w:rPr>
          <w:spacing w:val="-7"/>
          <w:sz w:val="20"/>
        </w:rPr>
        <w:t xml:space="preserve"> </w:t>
      </w:r>
      <w:r>
        <w:rPr>
          <w:sz w:val="20"/>
        </w:rPr>
        <w:t>in</w:t>
      </w:r>
      <w:r>
        <w:rPr>
          <w:spacing w:val="-8"/>
          <w:sz w:val="20"/>
        </w:rPr>
        <w:t xml:space="preserve"> </w:t>
      </w:r>
      <w:r>
        <w:rPr>
          <w:sz w:val="20"/>
        </w:rPr>
        <w:t>connection with any Breaches or Defaults.</w:t>
      </w:r>
    </w:p>
    <w:p w14:paraId="0F26BE6E" w14:textId="77777777" w:rsidR="004267A7" w:rsidRDefault="00690510">
      <w:pPr>
        <w:pStyle w:val="Paragrafoelenco"/>
        <w:numPr>
          <w:ilvl w:val="1"/>
          <w:numId w:val="10"/>
        </w:numPr>
        <w:tabs>
          <w:tab w:val="left" w:pos="563"/>
          <w:tab w:val="left" w:pos="568"/>
        </w:tabs>
        <w:ind w:right="140"/>
        <w:rPr>
          <w:sz w:val="20"/>
        </w:rPr>
      </w:pPr>
      <w:bookmarkStart w:id="24" w:name="_bookmark24"/>
      <w:bookmarkEnd w:id="24"/>
      <w:r>
        <w:rPr>
          <w:sz w:val="20"/>
        </w:rPr>
        <w:t xml:space="preserve">In the Agreement, a reference to termination herein means partial termination of the Agreement as the clauses </w:t>
      </w:r>
      <w:hyperlink w:anchor="_bookmark4" w:history="1">
        <w:r>
          <w:rPr>
            <w:sz w:val="20"/>
          </w:rPr>
          <w:t>8</w:t>
        </w:r>
      </w:hyperlink>
      <w:r>
        <w:rPr>
          <w:sz w:val="20"/>
        </w:rPr>
        <w:t xml:space="preserve"> (IPR and Data Protection), </w:t>
      </w:r>
      <w:hyperlink w:anchor="_bookmark7" w:history="1">
        <w:r>
          <w:rPr>
            <w:sz w:val="20"/>
          </w:rPr>
          <w:t>9</w:t>
        </w:r>
      </w:hyperlink>
      <w:r>
        <w:rPr>
          <w:sz w:val="20"/>
        </w:rPr>
        <w:t xml:space="preserve"> (Confidentiality), </w:t>
      </w:r>
      <w:hyperlink w:anchor="_bookmark11" w:history="1">
        <w:r>
          <w:rPr>
            <w:sz w:val="20"/>
          </w:rPr>
          <w:t>10</w:t>
        </w:r>
      </w:hyperlink>
      <w:r>
        <w:rPr>
          <w:sz w:val="20"/>
        </w:rPr>
        <w:t xml:space="preserve"> (Force Majeure), 11 (Liability and Indemnity), </w:t>
      </w:r>
      <w:hyperlink w:anchor="_bookmark23" w:history="1">
        <w:r>
          <w:rPr>
            <w:sz w:val="20"/>
          </w:rPr>
          <w:t>15.2</w:t>
        </w:r>
      </w:hyperlink>
      <w:r>
        <w:rPr>
          <w:sz w:val="20"/>
        </w:rPr>
        <w:t xml:space="preserve"> up to and including </w:t>
      </w:r>
      <w:hyperlink w:anchor="_bookmark24" w:history="1">
        <w:r>
          <w:rPr>
            <w:sz w:val="20"/>
          </w:rPr>
          <w:t>15.7</w:t>
        </w:r>
      </w:hyperlink>
      <w:r>
        <w:rPr>
          <w:sz w:val="20"/>
        </w:rPr>
        <w:t xml:space="preserve"> (Termination) and </w:t>
      </w:r>
      <w:hyperlink w:anchor="_bookmark25" w:history="1">
        <w:r>
          <w:rPr>
            <w:sz w:val="20"/>
          </w:rPr>
          <w:t>16</w:t>
        </w:r>
      </w:hyperlink>
      <w:r>
        <w:rPr>
          <w:sz w:val="20"/>
        </w:rPr>
        <w:t xml:space="preserve"> (Miscellaneous) and any right or obligation of the parties in the Agreement which, by its nature, should survive</w:t>
      </w:r>
      <w:r>
        <w:rPr>
          <w:spacing w:val="-6"/>
          <w:sz w:val="20"/>
        </w:rPr>
        <w:t xml:space="preserve"> </w:t>
      </w:r>
      <w:r>
        <w:rPr>
          <w:sz w:val="20"/>
        </w:rPr>
        <w:t>termination</w:t>
      </w:r>
      <w:r>
        <w:rPr>
          <w:spacing w:val="-5"/>
          <w:sz w:val="20"/>
        </w:rPr>
        <w:t xml:space="preserve"> </w:t>
      </w:r>
      <w:r>
        <w:rPr>
          <w:sz w:val="20"/>
        </w:rPr>
        <w:t>or</w:t>
      </w:r>
      <w:r>
        <w:rPr>
          <w:spacing w:val="-5"/>
          <w:sz w:val="20"/>
        </w:rPr>
        <w:t xml:space="preserve"> </w:t>
      </w:r>
      <w:r>
        <w:rPr>
          <w:sz w:val="20"/>
        </w:rPr>
        <w:t>expiration</w:t>
      </w:r>
      <w:r>
        <w:rPr>
          <w:spacing w:val="-5"/>
          <w:sz w:val="20"/>
        </w:rPr>
        <w:t xml:space="preserve"> </w:t>
      </w:r>
      <w:r>
        <w:rPr>
          <w:sz w:val="20"/>
        </w:rPr>
        <w:t>of</w:t>
      </w:r>
      <w:r>
        <w:rPr>
          <w:spacing w:val="-3"/>
          <w:sz w:val="20"/>
        </w:rPr>
        <w:t xml:space="preserve"> </w:t>
      </w:r>
      <w:r>
        <w:rPr>
          <w:sz w:val="20"/>
        </w:rPr>
        <w:t>the</w:t>
      </w:r>
      <w:r>
        <w:rPr>
          <w:spacing w:val="-5"/>
          <w:sz w:val="20"/>
        </w:rPr>
        <w:t xml:space="preserve"> </w:t>
      </w:r>
      <w:r>
        <w:rPr>
          <w:sz w:val="20"/>
        </w:rPr>
        <w:t>Agreement</w:t>
      </w:r>
      <w:r>
        <w:rPr>
          <w:spacing w:val="-4"/>
          <w:sz w:val="20"/>
        </w:rPr>
        <w:t xml:space="preserve"> </w:t>
      </w:r>
      <w:r>
        <w:rPr>
          <w:sz w:val="20"/>
        </w:rPr>
        <w:t>are not susceptible for termination and shall survive termination of the Agreement.</w:t>
      </w:r>
    </w:p>
    <w:p w14:paraId="0F26BE6F" w14:textId="77777777" w:rsidR="004267A7" w:rsidRDefault="00690510">
      <w:pPr>
        <w:pStyle w:val="Titolo1"/>
        <w:numPr>
          <w:ilvl w:val="0"/>
          <w:numId w:val="10"/>
        </w:numPr>
        <w:tabs>
          <w:tab w:val="left" w:pos="568"/>
        </w:tabs>
        <w:ind w:hanging="566"/>
      </w:pPr>
      <w:bookmarkStart w:id="25" w:name="_bookmark25"/>
      <w:bookmarkEnd w:id="25"/>
      <w:r>
        <w:rPr>
          <w:spacing w:val="-2"/>
        </w:rPr>
        <w:t>MISCELLANEOUS</w:t>
      </w:r>
    </w:p>
    <w:p w14:paraId="0F26BE70" w14:textId="77777777" w:rsidR="004267A7" w:rsidRDefault="00690510">
      <w:pPr>
        <w:pStyle w:val="Paragrafoelenco"/>
        <w:numPr>
          <w:ilvl w:val="1"/>
          <w:numId w:val="10"/>
        </w:numPr>
        <w:tabs>
          <w:tab w:val="left" w:pos="563"/>
          <w:tab w:val="left" w:pos="568"/>
        </w:tabs>
        <w:ind w:right="141"/>
        <w:rPr>
          <w:sz w:val="20"/>
        </w:rPr>
      </w:pPr>
      <w:r>
        <w:rPr>
          <w:i/>
          <w:sz w:val="20"/>
        </w:rPr>
        <w:t xml:space="preserve">Severability. </w:t>
      </w:r>
      <w:r>
        <w:rPr>
          <w:sz w:val="20"/>
        </w:rPr>
        <w:t>If any provision in the Agreement is or becomes invalid, illegal or unenforceable, such provision</w:t>
      </w:r>
      <w:r>
        <w:rPr>
          <w:spacing w:val="-6"/>
          <w:sz w:val="20"/>
        </w:rPr>
        <w:t xml:space="preserve"> </w:t>
      </w:r>
      <w:r>
        <w:rPr>
          <w:sz w:val="20"/>
        </w:rPr>
        <w:t>shall</w:t>
      </w:r>
      <w:r>
        <w:rPr>
          <w:spacing w:val="-7"/>
          <w:sz w:val="20"/>
        </w:rPr>
        <w:t xml:space="preserve"> </w:t>
      </w:r>
      <w:r>
        <w:rPr>
          <w:sz w:val="20"/>
        </w:rPr>
        <w:t>be</w:t>
      </w:r>
      <w:r>
        <w:rPr>
          <w:spacing w:val="-7"/>
          <w:sz w:val="20"/>
        </w:rPr>
        <w:t xml:space="preserve"> </w:t>
      </w:r>
      <w:r>
        <w:rPr>
          <w:sz w:val="20"/>
        </w:rPr>
        <w:t>omitted</w:t>
      </w:r>
      <w:r>
        <w:rPr>
          <w:spacing w:val="-7"/>
          <w:sz w:val="20"/>
        </w:rPr>
        <w:t xml:space="preserve"> </w:t>
      </w:r>
      <w:r>
        <w:rPr>
          <w:sz w:val="20"/>
        </w:rPr>
        <w:t>from</w:t>
      </w:r>
      <w:r>
        <w:rPr>
          <w:spacing w:val="-8"/>
          <w:sz w:val="20"/>
        </w:rPr>
        <w:t xml:space="preserve"> </w:t>
      </w:r>
      <w:r>
        <w:rPr>
          <w:sz w:val="20"/>
        </w:rPr>
        <w:t>the</w:t>
      </w:r>
      <w:r>
        <w:rPr>
          <w:spacing w:val="-8"/>
          <w:sz w:val="20"/>
        </w:rPr>
        <w:t xml:space="preserve"> </w:t>
      </w:r>
      <w:r>
        <w:rPr>
          <w:sz w:val="20"/>
        </w:rPr>
        <w:t>Agreement</w:t>
      </w:r>
      <w:r>
        <w:rPr>
          <w:spacing w:val="-5"/>
          <w:sz w:val="20"/>
        </w:rPr>
        <w:t xml:space="preserve"> </w:t>
      </w:r>
      <w:r>
        <w:rPr>
          <w:sz w:val="20"/>
        </w:rPr>
        <w:t>and</w:t>
      </w:r>
      <w:r>
        <w:rPr>
          <w:spacing w:val="-7"/>
          <w:sz w:val="20"/>
        </w:rPr>
        <w:t xml:space="preserve"> </w:t>
      </w:r>
      <w:r>
        <w:rPr>
          <w:sz w:val="20"/>
        </w:rPr>
        <w:t>the remaining provisions shall continue in full force and effect as if the Agreement had been executed without the invalid illegal or unenforceable provision. If the invalidity, illegality or unenforceability is so fundamental that it prevents the accomplishment of the purpose of the Agreement, the Company and the Client</w:t>
      </w:r>
      <w:r>
        <w:rPr>
          <w:spacing w:val="-12"/>
          <w:sz w:val="20"/>
        </w:rPr>
        <w:t xml:space="preserve"> </w:t>
      </w:r>
      <w:r>
        <w:rPr>
          <w:sz w:val="20"/>
        </w:rPr>
        <w:t>shall</w:t>
      </w:r>
      <w:r>
        <w:rPr>
          <w:spacing w:val="-11"/>
          <w:sz w:val="20"/>
        </w:rPr>
        <w:t xml:space="preserve"> </w:t>
      </w:r>
      <w:r>
        <w:rPr>
          <w:sz w:val="20"/>
        </w:rPr>
        <w:t>make</w:t>
      </w:r>
      <w:r>
        <w:rPr>
          <w:spacing w:val="-10"/>
          <w:sz w:val="20"/>
        </w:rPr>
        <w:t xml:space="preserve"> </w:t>
      </w:r>
      <w:r>
        <w:rPr>
          <w:sz w:val="20"/>
        </w:rPr>
        <w:t>every</w:t>
      </w:r>
      <w:r>
        <w:rPr>
          <w:spacing w:val="-9"/>
          <w:sz w:val="20"/>
        </w:rPr>
        <w:t xml:space="preserve"> </w:t>
      </w:r>
      <w:r>
        <w:rPr>
          <w:sz w:val="20"/>
        </w:rPr>
        <w:t>effort</w:t>
      </w:r>
      <w:r>
        <w:rPr>
          <w:spacing w:val="-9"/>
          <w:sz w:val="20"/>
        </w:rPr>
        <w:t xml:space="preserve"> </w:t>
      </w:r>
      <w:r>
        <w:rPr>
          <w:sz w:val="20"/>
        </w:rPr>
        <w:t>to</w:t>
      </w:r>
      <w:r>
        <w:rPr>
          <w:spacing w:val="-12"/>
          <w:sz w:val="20"/>
        </w:rPr>
        <w:t xml:space="preserve"> </w:t>
      </w:r>
      <w:r>
        <w:rPr>
          <w:sz w:val="20"/>
        </w:rPr>
        <w:t>reach</w:t>
      </w:r>
      <w:r>
        <w:rPr>
          <w:spacing w:val="-10"/>
          <w:sz w:val="20"/>
        </w:rPr>
        <w:t xml:space="preserve"> </w:t>
      </w:r>
      <w:r>
        <w:rPr>
          <w:sz w:val="20"/>
        </w:rPr>
        <w:t>an</w:t>
      </w:r>
      <w:r>
        <w:rPr>
          <w:spacing w:val="-11"/>
          <w:sz w:val="20"/>
        </w:rPr>
        <w:t xml:space="preserve"> </w:t>
      </w:r>
      <w:r>
        <w:rPr>
          <w:sz w:val="20"/>
        </w:rPr>
        <w:t>agreement</w:t>
      </w:r>
      <w:r>
        <w:rPr>
          <w:spacing w:val="-12"/>
          <w:sz w:val="20"/>
        </w:rPr>
        <w:t xml:space="preserve"> </w:t>
      </w:r>
      <w:r>
        <w:rPr>
          <w:sz w:val="20"/>
        </w:rPr>
        <w:t xml:space="preserve">on a new provision which differs as little as possible from the invalid, illegal or unenforceable provision, taking into account the substance and purpose of the </w:t>
      </w:r>
      <w:r>
        <w:rPr>
          <w:spacing w:val="-2"/>
          <w:sz w:val="20"/>
        </w:rPr>
        <w:t>Agreement.</w:t>
      </w:r>
    </w:p>
    <w:p w14:paraId="0F26BE71" w14:textId="77777777" w:rsidR="004267A7" w:rsidRDefault="00690510">
      <w:pPr>
        <w:pStyle w:val="Paragrafoelenco"/>
        <w:numPr>
          <w:ilvl w:val="1"/>
          <w:numId w:val="10"/>
        </w:numPr>
        <w:tabs>
          <w:tab w:val="left" w:pos="563"/>
          <w:tab w:val="left" w:pos="568"/>
        </w:tabs>
        <w:spacing w:before="120"/>
        <w:ind w:right="139"/>
        <w:rPr>
          <w:sz w:val="20"/>
        </w:rPr>
      </w:pPr>
      <w:r>
        <w:rPr>
          <w:i/>
          <w:sz w:val="20"/>
        </w:rPr>
        <w:t xml:space="preserve">Relationship of the parties. </w:t>
      </w:r>
      <w:r>
        <w:rPr>
          <w:sz w:val="20"/>
        </w:rPr>
        <w:t>The relationship between the parties is that of independent contractors. The details of the method and manner for performance of the Services by the Company shall be under its own control, Client being interested only in the results thereof.</w:t>
      </w:r>
      <w:r>
        <w:rPr>
          <w:spacing w:val="-4"/>
          <w:sz w:val="20"/>
        </w:rPr>
        <w:t xml:space="preserve"> </w:t>
      </w:r>
      <w:r>
        <w:rPr>
          <w:sz w:val="20"/>
        </w:rPr>
        <w:t>Nothing</w:t>
      </w:r>
      <w:r>
        <w:rPr>
          <w:spacing w:val="-6"/>
          <w:sz w:val="20"/>
        </w:rPr>
        <w:t xml:space="preserve"> </w:t>
      </w:r>
      <w:r>
        <w:rPr>
          <w:sz w:val="20"/>
        </w:rPr>
        <w:t>in</w:t>
      </w:r>
      <w:r>
        <w:rPr>
          <w:spacing w:val="-3"/>
          <w:sz w:val="20"/>
        </w:rPr>
        <w:t xml:space="preserve"> </w:t>
      </w:r>
      <w:r>
        <w:rPr>
          <w:sz w:val="20"/>
        </w:rPr>
        <w:t>the</w:t>
      </w:r>
      <w:r>
        <w:rPr>
          <w:spacing w:val="-6"/>
          <w:sz w:val="20"/>
        </w:rPr>
        <w:t xml:space="preserve"> </w:t>
      </w:r>
      <w:r>
        <w:rPr>
          <w:sz w:val="20"/>
        </w:rPr>
        <w:t>Agreement</w:t>
      </w:r>
      <w:r>
        <w:rPr>
          <w:spacing w:val="-3"/>
          <w:sz w:val="20"/>
        </w:rPr>
        <w:t xml:space="preserve"> </w:t>
      </w:r>
      <w:r>
        <w:rPr>
          <w:sz w:val="20"/>
        </w:rPr>
        <w:t>and</w:t>
      </w:r>
      <w:r>
        <w:rPr>
          <w:spacing w:val="-5"/>
          <w:sz w:val="20"/>
        </w:rPr>
        <w:t xml:space="preserve"> </w:t>
      </w:r>
      <w:r>
        <w:rPr>
          <w:sz w:val="20"/>
        </w:rPr>
        <w:t>no</w:t>
      </w:r>
      <w:r>
        <w:rPr>
          <w:spacing w:val="-5"/>
          <w:sz w:val="20"/>
        </w:rPr>
        <w:t xml:space="preserve"> </w:t>
      </w:r>
      <w:r>
        <w:rPr>
          <w:sz w:val="20"/>
        </w:rPr>
        <w:t>action</w:t>
      </w:r>
      <w:r>
        <w:rPr>
          <w:spacing w:val="-7"/>
          <w:sz w:val="20"/>
        </w:rPr>
        <w:t xml:space="preserve"> </w:t>
      </w:r>
      <w:r>
        <w:rPr>
          <w:sz w:val="20"/>
        </w:rPr>
        <w:t>taken by the parties under the Agreement shall constitute a</w:t>
      </w:r>
    </w:p>
    <w:p w14:paraId="0F26BE72" w14:textId="77777777" w:rsidR="004267A7" w:rsidRDefault="004267A7">
      <w:pPr>
        <w:pStyle w:val="Paragrafoelenco"/>
        <w:rPr>
          <w:sz w:val="20"/>
        </w:rPr>
        <w:sectPr w:rsidR="004267A7">
          <w:type w:val="continuous"/>
          <w:pgSz w:w="11910" w:h="16840"/>
          <w:pgMar w:top="1080" w:right="566" w:bottom="280" w:left="850" w:header="637" w:footer="672" w:gutter="0"/>
          <w:cols w:num="2" w:space="720" w:equalWidth="0">
            <w:col w:w="5048" w:space="252"/>
            <w:col w:w="5194"/>
          </w:cols>
        </w:sectPr>
      </w:pPr>
    </w:p>
    <w:p w14:paraId="0F26BE73" w14:textId="77777777" w:rsidR="004267A7" w:rsidRDefault="004267A7">
      <w:pPr>
        <w:pStyle w:val="Corpotesto"/>
        <w:spacing w:before="18"/>
        <w:ind w:left="0" w:firstLine="0"/>
        <w:jc w:val="left"/>
      </w:pPr>
    </w:p>
    <w:p w14:paraId="0F26BE74" w14:textId="77777777" w:rsidR="004267A7" w:rsidRDefault="004267A7">
      <w:pPr>
        <w:pStyle w:val="Corpotesto"/>
        <w:jc w:val="left"/>
        <w:sectPr w:rsidR="004267A7">
          <w:pgSz w:w="11910" w:h="16840"/>
          <w:pgMar w:top="1080" w:right="566" w:bottom="860" w:left="850" w:header="637" w:footer="672" w:gutter="0"/>
          <w:cols w:space="720"/>
        </w:sectPr>
      </w:pPr>
    </w:p>
    <w:p w14:paraId="0F26BE75" w14:textId="77777777" w:rsidR="004267A7" w:rsidRDefault="00690510">
      <w:pPr>
        <w:pStyle w:val="Corpotesto"/>
        <w:spacing w:before="59"/>
        <w:ind w:firstLine="0"/>
      </w:pPr>
      <w:r>
        <w:t>partnership, association, joint venture or other co-operative entity between the parties, neither will any party</w:t>
      </w:r>
      <w:r>
        <w:rPr>
          <w:spacing w:val="-12"/>
        </w:rPr>
        <w:t xml:space="preserve"> </w:t>
      </w:r>
      <w:r>
        <w:t>become</w:t>
      </w:r>
      <w:r>
        <w:rPr>
          <w:spacing w:val="-11"/>
        </w:rPr>
        <w:t xml:space="preserve"> </w:t>
      </w:r>
      <w:r>
        <w:t>the</w:t>
      </w:r>
      <w:r>
        <w:rPr>
          <w:spacing w:val="-11"/>
        </w:rPr>
        <w:t xml:space="preserve"> </w:t>
      </w:r>
      <w:r>
        <w:t>partner,</w:t>
      </w:r>
      <w:r>
        <w:rPr>
          <w:spacing w:val="-12"/>
        </w:rPr>
        <w:t xml:space="preserve"> </w:t>
      </w:r>
      <w:r>
        <w:t>agent</w:t>
      </w:r>
      <w:r>
        <w:rPr>
          <w:spacing w:val="-11"/>
        </w:rPr>
        <w:t xml:space="preserve"> </w:t>
      </w:r>
      <w:r>
        <w:t>or</w:t>
      </w:r>
      <w:r>
        <w:rPr>
          <w:spacing w:val="-11"/>
        </w:rPr>
        <w:t xml:space="preserve"> </w:t>
      </w:r>
      <w:r>
        <w:t>legal</w:t>
      </w:r>
      <w:r>
        <w:rPr>
          <w:spacing w:val="-12"/>
        </w:rPr>
        <w:t xml:space="preserve"> </w:t>
      </w:r>
      <w:r>
        <w:t>representative of the other.</w:t>
      </w:r>
    </w:p>
    <w:p w14:paraId="0F26BE76" w14:textId="77777777" w:rsidR="004267A7" w:rsidRDefault="00690510">
      <w:pPr>
        <w:pStyle w:val="Paragrafoelenco"/>
        <w:numPr>
          <w:ilvl w:val="1"/>
          <w:numId w:val="10"/>
        </w:numPr>
        <w:tabs>
          <w:tab w:val="left" w:pos="563"/>
          <w:tab w:val="left" w:pos="568"/>
        </w:tabs>
        <w:spacing w:before="118"/>
        <w:rPr>
          <w:sz w:val="20"/>
        </w:rPr>
      </w:pPr>
      <w:r>
        <w:rPr>
          <w:i/>
          <w:sz w:val="20"/>
        </w:rPr>
        <w:t xml:space="preserve">Waivers. </w:t>
      </w:r>
      <w:r>
        <w:rPr>
          <w:sz w:val="20"/>
        </w:rPr>
        <w:t>Except is expressly otherwise provided in the Agreement,</w:t>
      </w:r>
      <w:r>
        <w:rPr>
          <w:spacing w:val="-6"/>
          <w:sz w:val="20"/>
        </w:rPr>
        <w:t xml:space="preserve"> </w:t>
      </w:r>
      <w:r>
        <w:rPr>
          <w:sz w:val="20"/>
        </w:rPr>
        <w:t>a</w:t>
      </w:r>
      <w:r>
        <w:rPr>
          <w:spacing w:val="-4"/>
          <w:sz w:val="20"/>
        </w:rPr>
        <w:t xml:space="preserve"> </w:t>
      </w:r>
      <w:r>
        <w:rPr>
          <w:sz w:val="20"/>
        </w:rPr>
        <w:t>failure</w:t>
      </w:r>
      <w:r>
        <w:rPr>
          <w:spacing w:val="-6"/>
          <w:sz w:val="20"/>
        </w:rPr>
        <w:t xml:space="preserve"> </w:t>
      </w:r>
      <w:r>
        <w:rPr>
          <w:sz w:val="20"/>
        </w:rPr>
        <w:t>or</w:t>
      </w:r>
      <w:r>
        <w:rPr>
          <w:spacing w:val="-6"/>
          <w:sz w:val="20"/>
        </w:rPr>
        <w:t xml:space="preserve"> </w:t>
      </w:r>
      <w:r>
        <w:rPr>
          <w:sz w:val="20"/>
        </w:rPr>
        <w:t>delay</w:t>
      </w:r>
      <w:r>
        <w:rPr>
          <w:spacing w:val="-4"/>
          <w:sz w:val="20"/>
        </w:rPr>
        <w:t xml:space="preserve"> </w:t>
      </w:r>
      <w:r>
        <w:rPr>
          <w:sz w:val="20"/>
        </w:rPr>
        <w:t>by</w:t>
      </w:r>
      <w:r>
        <w:rPr>
          <w:spacing w:val="-6"/>
          <w:sz w:val="20"/>
        </w:rPr>
        <w:t xml:space="preserve"> </w:t>
      </w:r>
      <w:r>
        <w:rPr>
          <w:sz w:val="20"/>
        </w:rPr>
        <w:t>a</w:t>
      </w:r>
      <w:r>
        <w:rPr>
          <w:spacing w:val="-4"/>
          <w:sz w:val="20"/>
        </w:rPr>
        <w:t xml:space="preserve"> </w:t>
      </w:r>
      <w:r>
        <w:rPr>
          <w:sz w:val="20"/>
        </w:rPr>
        <w:t>party</w:t>
      </w:r>
      <w:r>
        <w:rPr>
          <w:spacing w:val="-6"/>
          <w:sz w:val="20"/>
        </w:rPr>
        <w:t xml:space="preserve"> </w:t>
      </w:r>
      <w:r>
        <w:rPr>
          <w:sz w:val="20"/>
        </w:rPr>
        <w:t>to</w:t>
      </w:r>
      <w:r>
        <w:rPr>
          <w:spacing w:val="-6"/>
          <w:sz w:val="20"/>
        </w:rPr>
        <w:t xml:space="preserve"> </w:t>
      </w:r>
      <w:r>
        <w:rPr>
          <w:sz w:val="20"/>
        </w:rPr>
        <w:t>exercise</w:t>
      </w:r>
      <w:r>
        <w:rPr>
          <w:spacing w:val="-6"/>
          <w:sz w:val="20"/>
        </w:rPr>
        <w:t xml:space="preserve"> </w:t>
      </w:r>
      <w:r>
        <w:rPr>
          <w:sz w:val="20"/>
        </w:rPr>
        <w:t>any right or remedy provided under the Agreement or by law shall not constitute a waiver of that or any other right or remedy, nor shall it prevent or restrict any further</w:t>
      </w:r>
      <w:r>
        <w:rPr>
          <w:spacing w:val="-12"/>
          <w:sz w:val="20"/>
        </w:rPr>
        <w:t xml:space="preserve"> </w:t>
      </w:r>
      <w:r>
        <w:rPr>
          <w:sz w:val="20"/>
        </w:rPr>
        <w:t>exercise</w:t>
      </w:r>
      <w:r>
        <w:rPr>
          <w:spacing w:val="-11"/>
          <w:sz w:val="20"/>
        </w:rPr>
        <w:t xml:space="preserve"> </w:t>
      </w:r>
      <w:r>
        <w:rPr>
          <w:sz w:val="20"/>
        </w:rPr>
        <w:t>of</w:t>
      </w:r>
      <w:r>
        <w:rPr>
          <w:spacing w:val="-11"/>
          <w:sz w:val="20"/>
        </w:rPr>
        <w:t xml:space="preserve"> </w:t>
      </w:r>
      <w:r>
        <w:rPr>
          <w:sz w:val="20"/>
        </w:rPr>
        <w:t>that</w:t>
      </w:r>
      <w:r>
        <w:rPr>
          <w:spacing w:val="-12"/>
          <w:sz w:val="20"/>
        </w:rPr>
        <w:t xml:space="preserve"> </w:t>
      </w:r>
      <w:r>
        <w:rPr>
          <w:sz w:val="20"/>
        </w:rPr>
        <w:t>or</w:t>
      </w:r>
      <w:r>
        <w:rPr>
          <w:spacing w:val="-11"/>
          <w:sz w:val="20"/>
        </w:rPr>
        <w:t xml:space="preserve"> </w:t>
      </w:r>
      <w:r>
        <w:rPr>
          <w:sz w:val="20"/>
        </w:rPr>
        <w:t>any</w:t>
      </w:r>
      <w:r>
        <w:rPr>
          <w:spacing w:val="-11"/>
          <w:sz w:val="20"/>
        </w:rPr>
        <w:t xml:space="preserve"> </w:t>
      </w:r>
      <w:r>
        <w:rPr>
          <w:sz w:val="20"/>
        </w:rPr>
        <w:t>other</w:t>
      </w:r>
      <w:r>
        <w:rPr>
          <w:spacing w:val="-12"/>
          <w:sz w:val="20"/>
        </w:rPr>
        <w:t xml:space="preserve"> </w:t>
      </w:r>
      <w:r>
        <w:rPr>
          <w:sz w:val="20"/>
        </w:rPr>
        <w:t>right</w:t>
      </w:r>
      <w:r>
        <w:rPr>
          <w:spacing w:val="-11"/>
          <w:sz w:val="20"/>
        </w:rPr>
        <w:t xml:space="preserve"> </w:t>
      </w:r>
      <w:r>
        <w:rPr>
          <w:sz w:val="20"/>
        </w:rPr>
        <w:t>or</w:t>
      </w:r>
      <w:r>
        <w:rPr>
          <w:spacing w:val="-11"/>
          <w:sz w:val="20"/>
        </w:rPr>
        <w:t xml:space="preserve"> </w:t>
      </w:r>
      <w:r>
        <w:rPr>
          <w:sz w:val="20"/>
        </w:rPr>
        <w:t>remedy.</w:t>
      </w:r>
      <w:r>
        <w:rPr>
          <w:spacing w:val="-12"/>
          <w:sz w:val="20"/>
        </w:rPr>
        <w:t xml:space="preserve"> </w:t>
      </w:r>
      <w:r>
        <w:rPr>
          <w:sz w:val="20"/>
        </w:rPr>
        <w:t>No single or partial exercise of any right or remedy provided under the Agreement or by law shall prevent or</w:t>
      </w:r>
      <w:r>
        <w:rPr>
          <w:spacing w:val="-9"/>
          <w:sz w:val="20"/>
        </w:rPr>
        <w:t xml:space="preserve"> </w:t>
      </w:r>
      <w:r>
        <w:rPr>
          <w:sz w:val="20"/>
        </w:rPr>
        <w:t>restrict</w:t>
      </w:r>
      <w:r>
        <w:rPr>
          <w:spacing w:val="-8"/>
          <w:sz w:val="20"/>
        </w:rPr>
        <w:t xml:space="preserve"> </w:t>
      </w:r>
      <w:r>
        <w:rPr>
          <w:sz w:val="20"/>
        </w:rPr>
        <w:t>the</w:t>
      </w:r>
      <w:r>
        <w:rPr>
          <w:spacing w:val="-10"/>
          <w:sz w:val="20"/>
        </w:rPr>
        <w:t xml:space="preserve"> </w:t>
      </w:r>
      <w:r>
        <w:rPr>
          <w:sz w:val="20"/>
        </w:rPr>
        <w:t>further</w:t>
      </w:r>
      <w:r>
        <w:rPr>
          <w:spacing w:val="-7"/>
          <w:sz w:val="20"/>
        </w:rPr>
        <w:t xml:space="preserve"> </w:t>
      </w:r>
      <w:r>
        <w:rPr>
          <w:sz w:val="20"/>
        </w:rPr>
        <w:t>exercise</w:t>
      </w:r>
      <w:r>
        <w:rPr>
          <w:spacing w:val="-7"/>
          <w:sz w:val="20"/>
        </w:rPr>
        <w:t xml:space="preserve"> </w:t>
      </w:r>
      <w:r>
        <w:rPr>
          <w:sz w:val="20"/>
        </w:rPr>
        <w:t>of</w:t>
      </w:r>
      <w:r>
        <w:rPr>
          <w:spacing w:val="-10"/>
          <w:sz w:val="20"/>
        </w:rPr>
        <w:t xml:space="preserve"> </w:t>
      </w:r>
      <w:r>
        <w:rPr>
          <w:sz w:val="20"/>
        </w:rPr>
        <w:t>that</w:t>
      </w:r>
      <w:r>
        <w:rPr>
          <w:spacing w:val="-8"/>
          <w:sz w:val="20"/>
        </w:rPr>
        <w:t xml:space="preserve"> </w:t>
      </w:r>
      <w:r>
        <w:rPr>
          <w:sz w:val="20"/>
        </w:rPr>
        <w:t>or</w:t>
      </w:r>
      <w:r>
        <w:rPr>
          <w:spacing w:val="-9"/>
          <w:sz w:val="20"/>
        </w:rPr>
        <w:t xml:space="preserve"> </w:t>
      </w:r>
      <w:r>
        <w:rPr>
          <w:sz w:val="20"/>
        </w:rPr>
        <w:t>any</w:t>
      </w:r>
      <w:r>
        <w:rPr>
          <w:spacing w:val="-8"/>
          <w:sz w:val="20"/>
        </w:rPr>
        <w:t xml:space="preserve"> </w:t>
      </w:r>
      <w:r>
        <w:rPr>
          <w:sz w:val="20"/>
        </w:rPr>
        <w:t>other</w:t>
      </w:r>
      <w:r>
        <w:rPr>
          <w:spacing w:val="-9"/>
          <w:sz w:val="20"/>
        </w:rPr>
        <w:t xml:space="preserve"> </w:t>
      </w:r>
      <w:r>
        <w:rPr>
          <w:sz w:val="20"/>
        </w:rPr>
        <w:t>right or</w:t>
      </w:r>
      <w:r>
        <w:rPr>
          <w:spacing w:val="-4"/>
          <w:sz w:val="20"/>
        </w:rPr>
        <w:t xml:space="preserve"> </w:t>
      </w:r>
      <w:r>
        <w:rPr>
          <w:sz w:val="20"/>
        </w:rPr>
        <w:t>remedy.</w:t>
      </w:r>
      <w:r>
        <w:rPr>
          <w:spacing w:val="-3"/>
          <w:sz w:val="20"/>
        </w:rPr>
        <w:t xml:space="preserve"> </w:t>
      </w:r>
      <w:r>
        <w:rPr>
          <w:sz w:val="20"/>
        </w:rPr>
        <w:t>No</w:t>
      </w:r>
      <w:r>
        <w:rPr>
          <w:spacing w:val="-4"/>
          <w:sz w:val="20"/>
        </w:rPr>
        <w:t xml:space="preserve"> </w:t>
      </w:r>
      <w:r>
        <w:rPr>
          <w:sz w:val="20"/>
        </w:rPr>
        <w:t>waiver</w:t>
      </w:r>
      <w:r>
        <w:rPr>
          <w:spacing w:val="-4"/>
          <w:sz w:val="20"/>
        </w:rPr>
        <w:t xml:space="preserve"> </w:t>
      </w:r>
      <w:r>
        <w:rPr>
          <w:sz w:val="20"/>
        </w:rPr>
        <w:t>of</w:t>
      </w:r>
      <w:r>
        <w:rPr>
          <w:spacing w:val="-6"/>
          <w:sz w:val="20"/>
        </w:rPr>
        <w:t xml:space="preserve"> </w:t>
      </w:r>
      <w:r>
        <w:rPr>
          <w:sz w:val="20"/>
        </w:rPr>
        <w:t>any</w:t>
      </w:r>
      <w:r>
        <w:rPr>
          <w:spacing w:val="-4"/>
          <w:sz w:val="20"/>
        </w:rPr>
        <w:t xml:space="preserve"> </w:t>
      </w:r>
      <w:r>
        <w:rPr>
          <w:sz w:val="20"/>
        </w:rPr>
        <w:t>right</w:t>
      </w:r>
      <w:r>
        <w:rPr>
          <w:spacing w:val="-4"/>
          <w:sz w:val="20"/>
        </w:rPr>
        <w:t xml:space="preserve"> </w:t>
      </w:r>
      <w:r>
        <w:rPr>
          <w:sz w:val="20"/>
        </w:rPr>
        <w:t>or</w:t>
      </w:r>
      <w:r>
        <w:rPr>
          <w:spacing w:val="-4"/>
          <w:sz w:val="20"/>
        </w:rPr>
        <w:t xml:space="preserve"> </w:t>
      </w:r>
      <w:r>
        <w:rPr>
          <w:sz w:val="20"/>
        </w:rPr>
        <w:t>remedy</w:t>
      </w:r>
      <w:r>
        <w:rPr>
          <w:spacing w:val="-4"/>
          <w:sz w:val="20"/>
        </w:rPr>
        <w:t xml:space="preserve"> </w:t>
      </w:r>
      <w:r>
        <w:rPr>
          <w:sz w:val="20"/>
        </w:rPr>
        <w:t>under</w:t>
      </w:r>
      <w:r>
        <w:rPr>
          <w:spacing w:val="-1"/>
          <w:sz w:val="20"/>
        </w:rPr>
        <w:t xml:space="preserve"> </w:t>
      </w:r>
      <w:r>
        <w:rPr>
          <w:sz w:val="20"/>
        </w:rPr>
        <w:t>the Agreement shall be effective unless it is expressly stated to be a waiver and communicated to the other party in writing.</w:t>
      </w:r>
    </w:p>
    <w:p w14:paraId="0F26BE77" w14:textId="77777777" w:rsidR="004267A7" w:rsidRDefault="00690510">
      <w:pPr>
        <w:pStyle w:val="Paragrafoelenco"/>
        <w:numPr>
          <w:ilvl w:val="1"/>
          <w:numId w:val="10"/>
        </w:numPr>
        <w:tabs>
          <w:tab w:val="left" w:pos="563"/>
          <w:tab w:val="left" w:pos="568"/>
        </w:tabs>
        <w:spacing w:before="122"/>
        <w:rPr>
          <w:sz w:val="20"/>
        </w:rPr>
      </w:pPr>
      <w:r>
        <w:rPr>
          <w:i/>
          <w:sz w:val="20"/>
        </w:rPr>
        <w:t xml:space="preserve">Entire Agreement. </w:t>
      </w:r>
      <w:r>
        <w:rPr>
          <w:sz w:val="20"/>
        </w:rPr>
        <w:t>The Agreement contains the entire agreement</w:t>
      </w:r>
      <w:r>
        <w:rPr>
          <w:spacing w:val="-7"/>
          <w:sz w:val="20"/>
        </w:rPr>
        <w:t xml:space="preserve"> </w:t>
      </w:r>
      <w:r>
        <w:rPr>
          <w:sz w:val="20"/>
        </w:rPr>
        <w:t>between</w:t>
      </w:r>
      <w:r>
        <w:rPr>
          <w:spacing w:val="-7"/>
          <w:sz w:val="20"/>
        </w:rPr>
        <w:t xml:space="preserve"> </w:t>
      </w:r>
      <w:r>
        <w:rPr>
          <w:sz w:val="20"/>
        </w:rPr>
        <w:t>the</w:t>
      </w:r>
      <w:r>
        <w:rPr>
          <w:spacing w:val="-8"/>
          <w:sz w:val="20"/>
        </w:rPr>
        <w:t xml:space="preserve"> </w:t>
      </w:r>
      <w:r>
        <w:rPr>
          <w:sz w:val="20"/>
        </w:rPr>
        <w:t>parties</w:t>
      </w:r>
      <w:r>
        <w:rPr>
          <w:spacing w:val="-7"/>
          <w:sz w:val="20"/>
        </w:rPr>
        <w:t xml:space="preserve"> </w:t>
      </w:r>
      <w:r>
        <w:rPr>
          <w:sz w:val="20"/>
        </w:rPr>
        <w:t>relating</w:t>
      </w:r>
      <w:r>
        <w:rPr>
          <w:spacing w:val="-8"/>
          <w:sz w:val="20"/>
        </w:rPr>
        <w:t xml:space="preserve"> </w:t>
      </w:r>
      <w:r>
        <w:rPr>
          <w:sz w:val="20"/>
        </w:rPr>
        <w:t>to</w:t>
      </w:r>
      <w:r>
        <w:rPr>
          <w:spacing w:val="-7"/>
          <w:sz w:val="20"/>
        </w:rPr>
        <w:t xml:space="preserve"> </w:t>
      </w:r>
      <w:r>
        <w:rPr>
          <w:sz w:val="20"/>
        </w:rPr>
        <w:t>the</w:t>
      </w:r>
      <w:r>
        <w:rPr>
          <w:spacing w:val="-4"/>
          <w:sz w:val="20"/>
        </w:rPr>
        <w:t xml:space="preserve"> </w:t>
      </w:r>
      <w:r>
        <w:rPr>
          <w:sz w:val="20"/>
        </w:rPr>
        <w:t>Services and</w:t>
      </w:r>
      <w:r>
        <w:rPr>
          <w:spacing w:val="-12"/>
          <w:sz w:val="20"/>
        </w:rPr>
        <w:t xml:space="preserve"> </w:t>
      </w:r>
      <w:r>
        <w:rPr>
          <w:sz w:val="20"/>
        </w:rPr>
        <w:t>supersedes</w:t>
      </w:r>
      <w:r>
        <w:rPr>
          <w:spacing w:val="-11"/>
          <w:sz w:val="20"/>
        </w:rPr>
        <w:t xml:space="preserve"> </w:t>
      </w:r>
      <w:r>
        <w:rPr>
          <w:sz w:val="20"/>
        </w:rPr>
        <w:t>all</w:t>
      </w:r>
      <w:r>
        <w:rPr>
          <w:spacing w:val="-11"/>
          <w:sz w:val="20"/>
        </w:rPr>
        <w:t xml:space="preserve"> </w:t>
      </w:r>
      <w:r>
        <w:rPr>
          <w:sz w:val="20"/>
        </w:rPr>
        <w:t>previous</w:t>
      </w:r>
      <w:r>
        <w:rPr>
          <w:spacing w:val="-12"/>
          <w:sz w:val="20"/>
        </w:rPr>
        <w:t xml:space="preserve"> </w:t>
      </w:r>
      <w:r>
        <w:rPr>
          <w:sz w:val="20"/>
        </w:rPr>
        <w:t>agreements,</w:t>
      </w:r>
      <w:r>
        <w:rPr>
          <w:spacing w:val="-8"/>
          <w:sz w:val="20"/>
        </w:rPr>
        <w:t xml:space="preserve"> </w:t>
      </w:r>
      <w:r>
        <w:rPr>
          <w:sz w:val="20"/>
        </w:rPr>
        <w:t>arrangements and understandings, both written and oral.</w:t>
      </w:r>
    </w:p>
    <w:p w14:paraId="0F26BE78" w14:textId="77777777" w:rsidR="004267A7" w:rsidRDefault="00690510">
      <w:pPr>
        <w:pStyle w:val="Paragrafoelenco"/>
        <w:numPr>
          <w:ilvl w:val="1"/>
          <w:numId w:val="10"/>
        </w:numPr>
        <w:tabs>
          <w:tab w:val="left" w:pos="563"/>
          <w:tab w:val="left" w:pos="568"/>
        </w:tabs>
        <w:rPr>
          <w:sz w:val="20"/>
        </w:rPr>
      </w:pPr>
      <w:r>
        <w:rPr>
          <w:i/>
          <w:sz w:val="20"/>
        </w:rPr>
        <w:t xml:space="preserve">Further action. </w:t>
      </w:r>
      <w:r>
        <w:rPr>
          <w:sz w:val="20"/>
        </w:rPr>
        <w:t>Each party shall, at its own cost, upon the written request of the other party, execute and deliver</w:t>
      </w:r>
      <w:r>
        <w:rPr>
          <w:spacing w:val="-5"/>
          <w:sz w:val="20"/>
        </w:rPr>
        <w:t xml:space="preserve"> </w:t>
      </w:r>
      <w:r>
        <w:rPr>
          <w:sz w:val="20"/>
        </w:rPr>
        <w:t>such</w:t>
      </w:r>
      <w:r>
        <w:rPr>
          <w:spacing w:val="-5"/>
          <w:sz w:val="20"/>
        </w:rPr>
        <w:t xml:space="preserve"> </w:t>
      </w:r>
      <w:r>
        <w:rPr>
          <w:sz w:val="20"/>
        </w:rPr>
        <w:t>instruments</w:t>
      </w:r>
      <w:r>
        <w:rPr>
          <w:spacing w:val="-4"/>
          <w:sz w:val="20"/>
        </w:rPr>
        <w:t xml:space="preserve"> </w:t>
      </w:r>
      <w:r>
        <w:rPr>
          <w:sz w:val="20"/>
        </w:rPr>
        <w:t>and</w:t>
      </w:r>
      <w:r>
        <w:rPr>
          <w:spacing w:val="-7"/>
          <w:sz w:val="20"/>
        </w:rPr>
        <w:t xml:space="preserve"> </w:t>
      </w:r>
      <w:r>
        <w:rPr>
          <w:sz w:val="20"/>
        </w:rPr>
        <w:t>documents</w:t>
      </w:r>
      <w:r>
        <w:rPr>
          <w:spacing w:val="-4"/>
          <w:sz w:val="20"/>
        </w:rPr>
        <w:t xml:space="preserve"> </w:t>
      </w:r>
      <w:r>
        <w:rPr>
          <w:sz w:val="20"/>
        </w:rPr>
        <w:t>and</w:t>
      </w:r>
      <w:r>
        <w:rPr>
          <w:spacing w:val="-5"/>
          <w:sz w:val="20"/>
        </w:rPr>
        <w:t xml:space="preserve"> </w:t>
      </w:r>
      <w:r>
        <w:rPr>
          <w:sz w:val="20"/>
        </w:rPr>
        <w:t>take</w:t>
      </w:r>
      <w:r>
        <w:rPr>
          <w:spacing w:val="-6"/>
          <w:sz w:val="20"/>
        </w:rPr>
        <w:t xml:space="preserve"> </w:t>
      </w:r>
      <w:r>
        <w:rPr>
          <w:sz w:val="20"/>
        </w:rPr>
        <w:t>such other actions necessary or desirable from time to give full effect to the Agreement.</w:t>
      </w:r>
    </w:p>
    <w:p w14:paraId="0F26BE79" w14:textId="77777777" w:rsidR="004267A7" w:rsidRDefault="00690510">
      <w:pPr>
        <w:pStyle w:val="Paragrafoelenco"/>
        <w:numPr>
          <w:ilvl w:val="1"/>
          <w:numId w:val="10"/>
        </w:numPr>
        <w:tabs>
          <w:tab w:val="left" w:pos="563"/>
          <w:tab w:val="left" w:pos="568"/>
        </w:tabs>
        <w:spacing w:before="118"/>
        <w:ind w:right="1"/>
        <w:rPr>
          <w:sz w:val="20"/>
        </w:rPr>
      </w:pPr>
      <w:r>
        <w:rPr>
          <w:i/>
          <w:sz w:val="20"/>
        </w:rPr>
        <w:t xml:space="preserve">Amendments. </w:t>
      </w:r>
      <w:r>
        <w:rPr>
          <w:sz w:val="20"/>
        </w:rPr>
        <w:t>The Agreement may not be amended, supplemented or changed, except by a written instrument</w:t>
      </w:r>
      <w:r>
        <w:rPr>
          <w:spacing w:val="-12"/>
          <w:sz w:val="20"/>
        </w:rPr>
        <w:t xml:space="preserve"> </w:t>
      </w:r>
      <w:r>
        <w:rPr>
          <w:sz w:val="20"/>
        </w:rPr>
        <w:t>making</w:t>
      </w:r>
      <w:r>
        <w:rPr>
          <w:spacing w:val="-11"/>
          <w:sz w:val="20"/>
        </w:rPr>
        <w:t xml:space="preserve"> </w:t>
      </w:r>
      <w:r>
        <w:rPr>
          <w:sz w:val="20"/>
        </w:rPr>
        <w:t>specific</w:t>
      </w:r>
      <w:r>
        <w:rPr>
          <w:spacing w:val="-11"/>
          <w:sz w:val="20"/>
        </w:rPr>
        <w:t xml:space="preserve"> </w:t>
      </w:r>
      <w:r>
        <w:rPr>
          <w:sz w:val="20"/>
        </w:rPr>
        <w:t>reference</w:t>
      </w:r>
      <w:r>
        <w:rPr>
          <w:spacing w:val="-12"/>
          <w:sz w:val="20"/>
        </w:rPr>
        <w:t xml:space="preserve"> </w:t>
      </w:r>
      <w:r>
        <w:rPr>
          <w:sz w:val="20"/>
        </w:rPr>
        <w:t>to</w:t>
      </w:r>
      <w:r>
        <w:rPr>
          <w:spacing w:val="-11"/>
          <w:sz w:val="20"/>
        </w:rPr>
        <w:t xml:space="preserve"> </w:t>
      </w:r>
      <w:r>
        <w:rPr>
          <w:sz w:val="20"/>
        </w:rPr>
        <w:t>the</w:t>
      </w:r>
      <w:r>
        <w:rPr>
          <w:spacing w:val="-11"/>
          <w:sz w:val="20"/>
        </w:rPr>
        <w:t xml:space="preserve"> </w:t>
      </w:r>
      <w:r>
        <w:rPr>
          <w:sz w:val="20"/>
        </w:rPr>
        <w:t>Agreement signed by each of the parties.</w:t>
      </w:r>
    </w:p>
    <w:p w14:paraId="0F26BE7A" w14:textId="77777777" w:rsidR="004267A7" w:rsidRDefault="00690510">
      <w:pPr>
        <w:pStyle w:val="Paragrafoelenco"/>
        <w:numPr>
          <w:ilvl w:val="1"/>
          <w:numId w:val="10"/>
        </w:numPr>
        <w:tabs>
          <w:tab w:val="left" w:pos="563"/>
          <w:tab w:val="left" w:pos="568"/>
        </w:tabs>
        <w:ind w:right="2"/>
        <w:rPr>
          <w:sz w:val="20"/>
        </w:rPr>
      </w:pPr>
      <w:r>
        <w:rPr>
          <w:i/>
          <w:sz w:val="20"/>
        </w:rPr>
        <w:t xml:space="preserve">Notices. </w:t>
      </w:r>
      <w:r>
        <w:rPr>
          <w:sz w:val="20"/>
        </w:rPr>
        <w:t>All notices, requests, consents, claims, demands, waivers and other communications under the</w:t>
      </w:r>
      <w:r>
        <w:rPr>
          <w:spacing w:val="-10"/>
          <w:sz w:val="20"/>
        </w:rPr>
        <w:t xml:space="preserve"> </w:t>
      </w:r>
      <w:r>
        <w:rPr>
          <w:sz w:val="20"/>
        </w:rPr>
        <w:t>Agreement</w:t>
      </w:r>
      <w:r>
        <w:rPr>
          <w:spacing w:val="-8"/>
          <w:sz w:val="20"/>
        </w:rPr>
        <w:t xml:space="preserve"> </w:t>
      </w:r>
      <w:r>
        <w:rPr>
          <w:sz w:val="20"/>
        </w:rPr>
        <w:t>must</w:t>
      </w:r>
      <w:r>
        <w:rPr>
          <w:spacing w:val="-8"/>
          <w:sz w:val="20"/>
        </w:rPr>
        <w:t xml:space="preserve"> </w:t>
      </w:r>
      <w:r>
        <w:rPr>
          <w:sz w:val="20"/>
        </w:rPr>
        <w:t>be</w:t>
      </w:r>
      <w:r>
        <w:rPr>
          <w:spacing w:val="-7"/>
          <w:sz w:val="20"/>
        </w:rPr>
        <w:t xml:space="preserve"> </w:t>
      </w:r>
      <w:r>
        <w:rPr>
          <w:sz w:val="20"/>
        </w:rPr>
        <w:t>in</w:t>
      </w:r>
      <w:r>
        <w:rPr>
          <w:spacing w:val="-8"/>
          <w:sz w:val="20"/>
        </w:rPr>
        <w:t xml:space="preserve"> </w:t>
      </w:r>
      <w:r>
        <w:rPr>
          <w:sz w:val="20"/>
        </w:rPr>
        <w:t>writing</w:t>
      </w:r>
      <w:r>
        <w:rPr>
          <w:spacing w:val="-9"/>
          <w:sz w:val="20"/>
        </w:rPr>
        <w:t xml:space="preserve"> </w:t>
      </w:r>
      <w:r>
        <w:rPr>
          <w:sz w:val="20"/>
        </w:rPr>
        <w:t>and</w:t>
      </w:r>
      <w:r>
        <w:rPr>
          <w:spacing w:val="-8"/>
          <w:sz w:val="20"/>
        </w:rPr>
        <w:t xml:space="preserve"> </w:t>
      </w:r>
      <w:r>
        <w:rPr>
          <w:sz w:val="20"/>
        </w:rPr>
        <w:t>addressed</w:t>
      </w:r>
      <w:r>
        <w:rPr>
          <w:spacing w:val="-8"/>
          <w:sz w:val="20"/>
        </w:rPr>
        <w:t xml:space="preserve"> </w:t>
      </w:r>
      <w:r>
        <w:rPr>
          <w:sz w:val="20"/>
        </w:rPr>
        <w:t>to</w:t>
      </w:r>
      <w:r>
        <w:rPr>
          <w:spacing w:val="-8"/>
          <w:sz w:val="20"/>
        </w:rPr>
        <w:t xml:space="preserve"> </w:t>
      </w:r>
      <w:r>
        <w:rPr>
          <w:sz w:val="20"/>
        </w:rPr>
        <w:t>the other party at its address set forth in the Proposal.</w:t>
      </w:r>
    </w:p>
    <w:p w14:paraId="0F26BE7B" w14:textId="77777777" w:rsidR="004267A7" w:rsidRDefault="00690510">
      <w:pPr>
        <w:pStyle w:val="Paragrafoelenco"/>
        <w:numPr>
          <w:ilvl w:val="1"/>
          <w:numId w:val="10"/>
        </w:numPr>
        <w:tabs>
          <w:tab w:val="left" w:pos="563"/>
          <w:tab w:val="left" w:pos="568"/>
        </w:tabs>
        <w:spacing w:before="120"/>
        <w:ind w:right="2"/>
        <w:rPr>
          <w:sz w:val="20"/>
        </w:rPr>
      </w:pPr>
      <w:r>
        <w:rPr>
          <w:i/>
          <w:sz w:val="20"/>
        </w:rPr>
        <w:t xml:space="preserve">Assignment. </w:t>
      </w:r>
      <w:r>
        <w:rPr>
          <w:sz w:val="20"/>
        </w:rPr>
        <w:t>The Client shall not assign, transfer, delegate</w:t>
      </w:r>
      <w:r>
        <w:rPr>
          <w:spacing w:val="-12"/>
          <w:sz w:val="20"/>
        </w:rPr>
        <w:t xml:space="preserve"> </w:t>
      </w:r>
      <w:r>
        <w:rPr>
          <w:sz w:val="20"/>
        </w:rPr>
        <w:t>or</w:t>
      </w:r>
      <w:r>
        <w:rPr>
          <w:spacing w:val="-11"/>
          <w:sz w:val="20"/>
        </w:rPr>
        <w:t xml:space="preserve"> </w:t>
      </w:r>
      <w:r>
        <w:rPr>
          <w:sz w:val="20"/>
        </w:rPr>
        <w:t>subcontract</w:t>
      </w:r>
      <w:r>
        <w:rPr>
          <w:spacing w:val="-11"/>
          <w:sz w:val="20"/>
        </w:rPr>
        <w:t xml:space="preserve"> </w:t>
      </w:r>
      <w:r>
        <w:rPr>
          <w:sz w:val="20"/>
        </w:rPr>
        <w:t>any</w:t>
      </w:r>
      <w:r>
        <w:rPr>
          <w:spacing w:val="-12"/>
          <w:sz w:val="20"/>
        </w:rPr>
        <w:t xml:space="preserve"> </w:t>
      </w:r>
      <w:r>
        <w:rPr>
          <w:sz w:val="20"/>
        </w:rPr>
        <w:t>of</w:t>
      </w:r>
      <w:r>
        <w:rPr>
          <w:spacing w:val="-11"/>
          <w:sz w:val="20"/>
        </w:rPr>
        <w:t xml:space="preserve"> </w:t>
      </w:r>
      <w:r>
        <w:rPr>
          <w:sz w:val="20"/>
        </w:rPr>
        <w:t>its</w:t>
      </w:r>
      <w:r>
        <w:rPr>
          <w:spacing w:val="-10"/>
          <w:sz w:val="20"/>
        </w:rPr>
        <w:t xml:space="preserve"> </w:t>
      </w:r>
      <w:r>
        <w:rPr>
          <w:sz w:val="20"/>
        </w:rPr>
        <w:t>rights</w:t>
      </w:r>
      <w:r>
        <w:rPr>
          <w:spacing w:val="-11"/>
          <w:sz w:val="20"/>
        </w:rPr>
        <w:t xml:space="preserve"> </w:t>
      </w:r>
      <w:r>
        <w:rPr>
          <w:sz w:val="20"/>
        </w:rPr>
        <w:t>or</w:t>
      </w:r>
      <w:r>
        <w:rPr>
          <w:spacing w:val="-11"/>
          <w:sz w:val="20"/>
        </w:rPr>
        <w:t xml:space="preserve"> </w:t>
      </w:r>
      <w:r>
        <w:rPr>
          <w:sz w:val="20"/>
        </w:rPr>
        <w:t>delegate</w:t>
      </w:r>
      <w:r>
        <w:rPr>
          <w:spacing w:val="-11"/>
          <w:sz w:val="20"/>
        </w:rPr>
        <w:t xml:space="preserve"> </w:t>
      </w:r>
      <w:r>
        <w:rPr>
          <w:sz w:val="20"/>
        </w:rPr>
        <w:t>any of its obligations under the Agreement without the prior written consent of the Company.</w:t>
      </w:r>
    </w:p>
    <w:p w14:paraId="0F26BE7C" w14:textId="77777777" w:rsidR="004267A7" w:rsidRDefault="00690510">
      <w:pPr>
        <w:pStyle w:val="Paragrafoelenco"/>
        <w:numPr>
          <w:ilvl w:val="1"/>
          <w:numId w:val="10"/>
        </w:numPr>
        <w:tabs>
          <w:tab w:val="left" w:pos="563"/>
          <w:tab w:val="left" w:pos="568"/>
        </w:tabs>
        <w:spacing w:before="120"/>
        <w:ind w:right="2"/>
        <w:rPr>
          <w:sz w:val="20"/>
        </w:rPr>
      </w:pPr>
      <w:r>
        <w:rPr>
          <w:i/>
          <w:sz w:val="20"/>
        </w:rPr>
        <w:t xml:space="preserve">Successors. </w:t>
      </w:r>
      <w:r>
        <w:rPr>
          <w:sz w:val="20"/>
        </w:rPr>
        <w:t>The Agreement is binding on and inures to the benefit of the parties to the Agreement and their respective</w:t>
      </w:r>
      <w:r>
        <w:rPr>
          <w:spacing w:val="-12"/>
          <w:sz w:val="20"/>
        </w:rPr>
        <w:t xml:space="preserve"> </w:t>
      </w:r>
      <w:r>
        <w:rPr>
          <w:sz w:val="20"/>
        </w:rPr>
        <w:t>permitted</w:t>
      </w:r>
      <w:r>
        <w:rPr>
          <w:spacing w:val="-11"/>
          <w:sz w:val="20"/>
        </w:rPr>
        <w:t xml:space="preserve"> </w:t>
      </w:r>
      <w:r>
        <w:rPr>
          <w:sz w:val="20"/>
        </w:rPr>
        <w:t>successors</w:t>
      </w:r>
      <w:r>
        <w:rPr>
          <w:spacing w:val="-11"/>
          <w:sz w:val="20"/>
        </w:rPr>
        <w:t xml:space="preserve"> </w:t>
      </w:r>
      <w:r>
        <w:rPr>
          <w:sz w:val="20"/>
        </w:rPr>
        <w:t>and</w:t>
      </w:r>
      <w:r>
        <w:rPr>
          <w:spacing w:val="-12"/>
          <w:sz w:val="20"/>
        </w:rPr>
        <w:t xml:space="preserve"> </w:t>
      </w:r>
      <w:r>
        <w:rPr>
          <w:sz w:val="20"/>
        </w:rPr>
        <w:t>permitted</w:t>
      </w:r>
      <w:r>
        <w:rPr>
          <w:spacing w:val="-11"/>
          <w:sz w:val="20"/>
        </w:rPr>
        <w:t xml:space="preserve"> </w:t>
      </w:r>
      <w:r>
        <w:rPr>
          <w:sz w:val="20"/>
        </w:rPr>
        <w:t>assigns.</w:t>
      </w:r>
    </w:p>
    <w:p w14:paraId="0F26BE7D" w14:textId="77777777" w:rsidR="004267A7" w:rsidRDefault="00690510">
      <w:pPr>
        <w:pStyle w:val="Titolo1"/>
        <w:numPr>
          <w:ilvl w:val="0"/>
          <w:numId w:val="10"/>
        </w:numPr>
        <w:tabs>
          <w:tab w:val="left" w:pos="568"/>
        </w:tabs>
        <w:spacing w:before="120"/>
        <w:ind w:hanging="566"/>
      </w:pPr>
      <w:r>
        <w:t>APPLICABLE</w:t>
      </w:r>
      <w:r>
        <w:rPr>
          <w:spacing w:val="-6"/>
        </w:rPr>
        <w:t xml:space="preserve"> </w:t>
      </w:r>
      <w:r>
        <w:t>LAW</w:t>
      </w:r>
      <w:r>
        <w:rPr>
          <w:spacing w:val="-6"/>
        </w:rPr>
        <w:t xml:space="preserve"> </w:t>
      </w:r>
      <w:r>
        <w:t>&amp;</w:t>
      </w:r>
      <w:r>
        <w:rPr>
          <w:spacing w:val="-6"/>
        </w:rPr>
        <w:t xml:space="preserve"> </w:t>
      </w:r>
      <w:r>
        <w:rPr>
          <w:spacing w:val="-2"/>
        </w:rPr>
        <w:t>DISPUTE</w:t>
      </w:r>
    </w:p>
    <w:p w14:paraId="0F26BE7E" w14:textId="77777777" w:rsidR="004267A7" w:rsidRDefault="00690510">
      <w:pPr>
        <w:pStyle w:val="Paragrafoelenco"/>
        <w:numPr>
          <w:ilvl w:val="1"/>
          <w:numId w:val="10"/>
        </w:numPr>
        <w:tabs>
          <w:tab w:val="left" w:pos="563"/>
          <w:tab w:val="left" w:pos="568"/>
        </w:tabs>
        <w:rPr>
          <w:sz w:val="20"/>
        </w:rPr>
      </w:pPr>
      <w:r>
        <w:rPr>
          <w:sz w:val="20"/>
        </w:rPr>
        <w:t>The Agreement shall be exclusively governed by and construed in accordance with Dutch law. Any matter, claim</w:t>
      </w:r>
      <w:r>
        <w:rPr>
          <w:spacing w:val="-7"/>
          <w:sz w:val="20"/>
        </w:rPr>
        <w:t xml:space="preserve"> </w:t>
      </w:r>
      <w:r>
        <w:rPr>
          <w:sz w:val="20"/>
        </w:rPr>
        <w:t>or</w:t>
      </w:r>
      <w:r>
        <w:rPr>
          <w:spacing w:val="-6"/>
          <w:sz w:val="20"/>
        </w:rPr>
        <w:t xml:space="preserve"> </w:t>
      </w:r>
      <w:r>
        <w:rPr>
          <w:sz w:val="20"/>
        </w:rPr>
        <w:t>dispute</w:t>
      </w:r>
      <w:r>
        <w:rPr>
          <w:spacing w:val="-7"/>
          <w:sz w:val="20"/>
        </w:rPr>
        <w:t xml:space="preserve"> </w:t>
      </w:r>
      <w:r>
        <w:rPr>
          <w:sz w:val="20"/>
        </w:rPr>
        <w:t>arising</w:t>
      </w:r>
      <w:r>
        <w:rPr>
          <w:spacing w:val="-7"/>
          <w:sz w:val="20"/>
        </w:rPr>
        <w:t xml:space="preserve"> </w:t>
      </w:r>
      <w:r>
        <w:rPr>
          <w:sz w:val="20"/>
        </w:rPr>
        <w:t>out</w:t>
      </w:r>
      <w:r>
        <w:rPr>
          <w:spacing w:val="-8"/>
          <w:sz w:val="20"/>
        </w:rPr>
        <w:t xml:space="preserve"> </w:t>
      </w:r>
      <w:r>
        <w:rPr>
          <w:sz w:val="20"/>
        </w:rPr>
        <w:t>of</w:t>
      </w:r>
      <w:r>
        <w:rPr>
          <w:spacing w:val="-10"/>
          <w:sz w:val="20"/>
        </w:rPr>
        <w:t xml:space="preserve"> </w:t>
      </w:r>
      <w:r>
        <w:rPr>
          <w:sz w:val="20"/>
        </w:rPr>
        <w:t>or</w:t>
      </w:r>
      <w:r>
        <w:rPr>
          <w:spacing w:val="-6"/>
          <w:sz w:val="20"/>
        </w:rPr>
        <w:t xml:space="preserve"> </w:t>
      </w:r>
      <w:r>
        <w:rPr>
          <w:sz w:val="20"/>
        </w:rPr>
        <w:t>in</w:t>
      </w:r>
      <w:r>
        <w:rPr>
          <w:spacing w:val="-6"/>
          <w:sz w:val="20"/>
        </w:rPr>
        <w:t xml:space="preserve"> </w:t>
      </w:r>
      <w:r>
        <w:rPr>
          <w:sz w:val="20"/>
        </w:rPr>
        <w:t>connection</w:t>
      </w:r>
      <w:r>
        <w:rPr>
          <w:spacing w:val="-6"/>
          <w:sz w:val="20"/>
        </w:rPr>
        <w:t xml:space="preserve"> </w:t>
      </w:r>
      <w:r>
        <w:rPr>
          <w:sz w:val="20"/>
        </w:rPr>
        <w:t>with</w:t>
      </w:r>
      <w:r>
        <w:rPr>
          <w:spacing w:val="-8"/>
          <w:sz w:val="20"/>
        </w:rPr>
        <w:t xml:space="preserve"> </w:t>
      </w:r>
      <w:r>
        <w:rPr>
          <w:sz w:val="20"/>
        </w:rPr>
        <w:t>the Agreement,</w:t>
      </w:r>
      <w:r>
        <w:rPr>
          <w:spacing w:val="-3"/>
          <w:sz w:val="20"/>
        </w:rPr>
        <w:t xml:space="preserve"> </w:t>
      </w:r>
      <w:r>
        <w:rPr>
          <w:sz w:val="20"/>
        </w:rPr>
        <w:t>whether</w:t>
      </w:r>
      <w:r>
        <w:rPr>
          <w:spacing w:val="-2"/>
          <w:sz w:val="20"/>
        </w:rPr>
        <w:t xml:space="preserve"> </w:t>
      </w:r>
      <w:r>
        <w:rPr>
          <w:sz w:val="20"/>
        </w:rPr>
        <w:t>contractual</w:t>
      </w:r>
      <w:r>
        <w:rPr>
          <w:spacing w:val="-3"/>
          <w:sz w:val="20"/>
        </w:rPr>
        <w:t xml:space="preserve"> </w:t>
      </w:r>
      <w:r>
        <w:rPr>
          <w:sz w:val="20"/>
        </w:rPr>
        <w:t>or</w:t>
      </w:r>
      <w:r>
        <w:rPr>
          <w:spacing w:val="-3"/>
          <w:sz w:val="20"/>
        </w:rPr>
        <w:t xml:space="preserve"> </w:t>
      </w:r>
      <w:r>
        <w:rPr>
          <w:sz w:val="20"/>
        </w:rPr>
        <w:t>non-contractual,</w:t>
      </w:r>
      <w:r>
        <w:rPr>
          <w:spacing w:val="-3"/>
          <w:sz w:val="20"/>
        </w:rPr>
        <w:t xml:space="preserve"> </w:t>
      </w:r>
      <w:r>
        <w:rPr>
          <w:sz w:val="20"/>
        </w:rPr>
        <w:t>is to be governed by and determined in accordance with Dutch law.</w:t>
      </w:r>
    </w:p>
    <w:p w14:paraId="0F26BE7F" w14:textId="77777777" w:rsidR="004267A7" w:rsidRDefault="00690510">
      <w:pPr>
        <w:pStyle w:val="Paragrafoelenco"/>
        <w:numPr>
          <w:ilvl w:val="1"/>
          <w:numId w:val="10"/>
        </w:numPr>
        <w:tabs>
          <w:tab w:val="left" w:pos="563"/>
          <w:tab w:val="left" w:pos="568"/>
        </w:tabs>
        <w:spacing w:before="119"/>
        <w:ind w:right="4"/>
        <w:rPr>
          <w:sz w:val="20"/>
        </w:rPr>
      </w:pPr>
      <w:r>
        <w:rPr>
          <w:sz w:val="20"/>
        </w:rPr>
        <w:t>Any dispute,</w:t>
      </w:r>
      <w:r>
        <w:rPr>
          <w:spacing w:val="-1"/>
          <w:sz w:val="20"/>
        </w:rPr>
        <w:t xml:space="preserve"> </w:t>
      </w:r>
      <w:r>
        <w:rPr>
          <w:sz w:val="20"/>
        </w:rPr>
        <w:t>controversy or</w:t>
      </w:r>
      <w:r>
        <w:rPr>
          <w:spacing w:val="-1"/>
          <w:sz w:val="20"/>
        </w:rPr>
        <w:t xml:space="preserve"> </w:t>
      </w:r>
      <w:r>
        <w:rPr>
          <w:sz w:val="20"/>
        </w:rPr>
        <w:t>claim</w:t>
      </w:r>
      <w:r>
        <w:rPr>
          <w:spacing w:val="-2"/>
          <w:sz w:val="20"/>
        </w:rPr>
        <w:t xml:space="preserve"> </w:t>
      </w:r>
      <w:r>
        <w:rPr>
          <w:sz w:val="20"/>
        </w:rPr>
        <w:t>(including</w:t>
      </w:r>
      <w:r>
        <w:rPr>
          <w:spacing w:val="-1"/>
          <w:sz w:val="20"/>
        </w:rPr>
        <w:t xml:space="preserve"> </w:t>
      </w:r>
      <w:r>
        <w:rPr>
          <w:sz w:val="20"/>
        </w:rPr>
        <w:t>any of</w:t>
      </w:r>
      <w:r>
        <w:rPr>
          <w:spacing w:val="-2"/>
          <w:sz w:val="20"/>
        </w:rPr>
        <w:t xml:space="preserve"> </w:t>
      </w:r>
      <w:r>
        <w:rPr>
          <w:sz w:val="20"/>
        </w:rPr>
        <w:t>any non-contractual nature) arising out of</w:t>
      </w:r>
      <w:r>
        <w:rPr>
          <w:spacing w:val="-2"/>
          <w:sz w:val="20"/>
        </w:rPr>
        <w:t xml:space="preserve"> </w:t>
      </w:r>
      <w:r>
        <w:rPr>
          <w:sz w:val="20"/>
        </w:rPr>
        <w:t>or in</w:t>
      </w:r>
      <w:r>
        <w:rPr>
          <w:spacing w:val="-1"/>
          <w:sz w:val="20"/>
        </w:rPr>
        <w:t xml:space="preserve"> </w:t>
      </w:r>
      <w:r>
        <w:rPr>
          <w:sz w:val="20"/>
        </w:rPr>
        <w:t>connection with the Agreement, or any further agreements resulting therefrom, including any questions regarding</w:t>
      </w:r>
    </w:p>
    <w:p w14:paraId="5C3C7797" w14:textId="77777777" w:rsidR="00BA1B15" w:rsidRPr="00D52070" w:rsidRDefault="00BA1B15" w:rsidP="00BA1B15">
      <w:pPr>
        <w:pStyle w:val="Default"/>
        <w:rPr>
          <w:lang w:val="en-US"/>
        </w:rPr>
      </w:pPr>
    </w:p>
    <w:p w14:paraId="16C4BDDD" w14:textId="113BFCB9" w:rsidR="00BA1B15" w:rsidRPr="00BA1B15" w:rsidRDefault="00BA1B15" w:rsidP="00BA1B15">
      <w:pPr>
        <w:pStyle w:val="Default"/>
        <w:numPr>
          <w:ilvl w:val="1"/>
          <w:numId w:val="17"/>
        </w:numPr>
        <w:rPr>
          <w:sz w:val="20"/>
          <w:szCs w:val="20"/>
          <w:lang w:val="en-US"/>
        </w:rPr>
      </w:pPr>
      <w:r>
        <w:rPr>
          <w:sz w:val="20"/>
          <w:szCs w:val="20"/>
          <w:lang w:val="en-US"/>
        </w:rPr>
        <w:t xml:space="preserve"> </w:t>
      </w:r>
      <w:r w:rsidRPr="00BA1B15">
        <w:rPr>
          <w:sz w:val="20"/>
          <w:szCs w:val="20"/>
          <w:lang w:val="en-US"/>
        </w:rPr>
        <w:t xml:space="preserve">Consolidation of the arbitral proceedings with other arbitral proceedings, as provided in Article 1046 of the Dutch Code of Civil Procedure and Article 329 of the Arbitration Rules of the NAI, is hereby excluded. </w:t>
      </w:r>
    </w:p>
    <w:p w14:paraId="14B4913E" w14:textId="77777777" w:rsidR="00BA1B15" w:rsidRPr="00BA1B15" w:rsidRDefault="00BA1B15" w:rsidP="00BA1B15">
      <w:pPr>
        <w:pStyle w:val="Default"/>
        <w:ind w:left="568"/>
        <w:rPr>
          <w:sz w:val="20"/>
          <w:szCs w:val="20"/>
          <w:lang w:val="en-US"/>
        </w:rPr>
      </w:pPr>
    </w:p>
    <w:p w14:paraId="3979E3D5" w14:textId="77777777" w:rsidR="00BA1B15" w:rsidRPr="00BA1B15" w:rsidRDefault="00BA1B15" w:rsidP="00BA1B15">
      <w:pPr>
        <w:tabs>
          <w:tab w:val="left" w:pos="563"/>
          <w:tab w:val="left" w:pos="568"/>
        </w:tabs>
        <w:spacing w:before="119"/>
        <w:ind w:left="1" w:right="4"/>
        <w:rPr>
          <w:sz w:val="20"/>
        </w:rPr>
      </w:pPr>
    </w:p>
    <w:p w14:paraId="3BCBE9D1" w14:textId="77777777" w:rsidR="00244809" w:rsidRDefault="00244809">
      <w:pPr>
        <w:pStyle w:val="Corpotesto"/>
        <w:spacing w:before="59"/>
        <w:ind w:right="140" w:firstLine="0"/>
      </w:pPr>
    </w:p>
    <w:p w14:paraId="1D1EC7B5" w14:textId="00445156" w:rsidR="00244809" w:rsidRPr="009562CD" w:rsidRDefault="00244809" w:rsidP="009562CD">
      <w:pPr>
        <w:rPr>
          <w:sz w:val="20"/>
          <w:szCs w:val="20"/>
        </w:rPr>
      </w:pPr>
      <w:r>
        <w:br w:type="page"/>
      </w:r>
    </w:p>
    <w:p w14:paraId="56BCC17B" w14:textId="77777777" w:rsidR="00244809" w:rsidRDefault="00244809">
      <w:pPr>
        <w:pStyle w:val="Corpotesto"/>
        <w:spacing w:before="59"/>
        <w:ind w:right="140" w:firstLine="0"/>
      </w:pPr>
    </w:p>
    <w:p w14:paraId="66D8E18E" w14:textId="536435F7" w:rsidR="00244809" w:rsidRDefault="00574076" w:rsidP="00574076">
      <w:pPr>
        <w:pStyle w:val="Corpotesto"/>
        <w:spacing w:before="59"/>
        <w:ind w:right="140"/>
        <w:rPr>
          <w:b/>
          <w:bCs/>
        </w:rPr>
      </w:pPr>
      <w:r>
        <w:rPr>
          <w:b/>
          <w:bCs/>
        </w:rPr>
        <w:t xml:space="preserve">                  </w:t>
      </w:r>
      <w:r w:rsidR="00244809" w:rsidRPr="00574076">
        <w:rPr>
          <w:b/>
          <w:bCs/>
          <w:highlight w:val="yellow"/>
        </w:rPr>
        <w:t>ADDENDUM FOR CONTROL UNION ITALY</w:t>
      </w:r>
    </w:p>
    <w:p w14:paraId="0224D974" w14:textId="2648A069" w:rsidR="00D52070" w:rsidRPr="00EC16DD" w:rsidRDefault="00D52070" w:rsidP="00574076">
      <w:pPr>
        <w:pStyle w:val="Corpotesto"/>
        <w:spacing w:before="59"/>
        <w:ind w:right="140"/>
        <w:rPr>
          <w:b/>
          <w:bCs/>
          <w:lang w:val="it-IT"/>
        </w:rPr>
      </w:pPr>
      <w:r w:rsidRPr="00EC16DD">
        <w:rPr>
          <w:b/>
          <w:bCs/>
          <w:highlight w:val="green"/>
          <w:lang w:val="it-IT"/>
        </w:rPr>
        <w:t>(introduzione)</w:t>
      </w:r>
      <w:r w:rsidR="00EC16DD" w:rsidRPr="00EC16DD">
        <w:rPr>
          <w:b/>
          <w:bCs/>
          <w:lang w:val="it-IT"/>
        </w:rPr>
        <w:t xml:space="preserve"> ad integrazione del d</w:t>
      </w:r>
      <w:r w:rsidR="00EC16DD">
        <w:rPr>
          <w:b/>
          <w:bCs/>
          <w:lang w:val="it-IT"/>
        </w:rPr>
        <w:t>ocumento di cui sopra si fa riferimento sotto a delle clausole specifiche valide per control union italia</w:t>
      </w:r>
    </w:p>
    <w:p w14:paraId="7ED0F50D" w14:textId="77777777" w:rsidR="00C8072E" w:rsidRPr="00EC16DD" w:rsidRDefault="00C8072E" w:rsidP="00F60089">
      <w:pPr>
        <w:pStyle w:val="Corpotesto"/>
        <w:spacing w:before="59"/>
        <w:ind w:left="720" w:right="140" w:firstLine="0"/>
        <w:rPr>
          <w:b/>
          <w:bCs/>
          <w:lang w:val="it-IT"/>
        </w:rPr>
      </w:pPr>
    </w:p>
    <w:p w14:paraId="4E33EA09" w14:textId="08DC388A" w:rsidR="00244809" w:rsidRDefault="00F60089" w:rsidP="00E50250">
      <w:pPr>
        <w:pStyle w:val="Corpotesto"/>
        <w:numPr>
          <w:ilvl w:val="0"/>
          <w:numId w:val="15"/>
        </w:numPr>
        <w:spacing w:before="59"/>
        <w:ind w:left="720" w:right="140"/>
        <w:rPr>
          <w:b/>
          <w:bCs/>
        </w:rPr>
      </w:pPr>
      <w:r w:rsidRPr="00EC16DD">
        <w:rPr>
          <w:b/>
          <w:bCs/>
          <w:lang w:val="it-IT"/>
        </w:rPr>
        <w:t xml:space="preserve">  </w:t>
      </w:r>
      <w:r w:rsidR="00B51768">
        <w:rPr>
          <w:b/>
          <w:bCs/>
        </w:rPr>
        <w:t>DEFINITIONS</w:t>
      </w:r>
    </w:p>
    <w:p w14:paraId="36D84308" w14:textId="79B0DA6F" w:rsidR="00B51768" w:rsidRPr="00E50250" w:rsidRDefault="003F0103" w:rsidP="00E50250">
      <w:pPr>
        <w:pStyle w:val="Paragrafoelenco"/>
        <w:numPr>
          <w:ilvl w:val="0"/>
          <w:numId w:val="13"/>
        </w:numPr>
        <w:tabs>
          <w:tab w:val="left" w:pos="992"/>
          <w:tab w:val="left" w:pos="996"/>
        </w:tabs>
        <w:spacing w:before="120"/>
        <w:ind w:left="720"/>
        <w:rPr>
          <w:sz w:val="20"/>
        </w:rPr>
      </w:pPr>
      <w:r w:rsidRPr="00690510">
        <w:rPr>
          <w:bCs/>
        </w:rPr>
        <w:t xml:space="preserve"> </w:t>
      </w:r>
      <w:r w:rsidR="00C8072E" w:rsidRPr="00690510">
        <w:rPr>
          <w:bCs/>
          <w:sz w:val="20"/>
        </w:rPr>
        <w:t>Representatives</w:t>
      </w:r>
      <w:r w:rsidR="00C8072E" w:rsidRPr="00C8072E">
        <w:rPr>
          <w:b/>
          <w:sz w:val="20"/>
        </w:rPr>
        <w:t xml:space="preserve"> </w:t>
      </w:r>
      <w:r w:rsidR="00C8072E" w:rsidRPr="00C8072E">
        <w:rPr>
          <w:sz w:val="20"/>
        </w:rPr>
        <w:t>means any party’s affiliates and subsidiaries and the directors, officers, employees, agents of such party as well as its affiliates and subsidiaries, and in case of the Company,</w:t>
      </w:r>
      <w:r w:rsidR="00C8072E" w:rsidRPr="00C8072E">
        <w:rPr>
          <w:spacing w:val="-7"/>
          <w:sz w:val="20"/>
        </w:rPr>
        <w:t xml:space="preserve"> </w:t>
      </w:r>
      <w:r w:rsidR="00C8072E" w:rsidRPr="00C8072E">
        <w:rPr>
          <w:sz w:val="20"/>
        </w:rPr>
        <w:t>this</w:t>
      </w:r>
      <w:r w:rsidR="00C8072E" w:rsidRPr="00C8072E">
        <w:rPr>
          <w:spacing w:val="-9"/>
          <w:sz w:val="20"/>
        </w:rPr>
        <w:t xml:space="preserve"> </w:t>
      </w:r>
      <w:r w:rsidR="00C8072E" w:rsidRPr="00C8072E">
        <w:rPr>
          <w:sz w:val="20"/>
        </w:rPr>
        <w:t>shall</w:t>
      </w:r>
      <w:r w:rsidR="00C8072E" w:rsidRPr="00C8072E">
        <w:rPr>
          <w:spacing w:val="-7"/>
          <w:sz w:val="20"/>
        </w:rPr>
        <w:t xml:space="preserve"> </w:t>
      </w:r>
      <w:r w:rsidR="00C8072E" w:rsidRPr="00C8072E">
        <w:rPr>
          <w:sz w:val="20"/>
        </w:rPr>
        <w:t>include</w:t>
      </w:r>
      <w:r w:rsidR="00C8072E" w:rsidRPr="00C8072E">
        <w:rPr>
          <w:spacing w:val="-8"/>
          <w:sz w:val="20"/>
        </w:rPr>
        <w:t xml:space="preserve"> </w:t>
      </w:r>
      <w:r w:rsidR="00C8072E" w:rsidRPr="00C8072E">
        <w:rPr>
          <w:sz w:val="20"/>
        </w:rPr>
        <w:t>any</w:t>
      </w:r>
      <w:r w:rsidR="00C8072E" w:rsidRPr="00C8072E">
        <w:rPr>
          <w:spacing w:val="-7"/>
          <w:sz w:val="20"/>
        </w:rPr>
        <w:t xml:space="preserve"> </w:t>
      </w:r>
      <w:r w:rsidR="00C8072E" w:rsidRPr="00C8072E">
        <w:rPr>
          <w:sz w:val="20"/>
        </w:rPr>
        <w:t>subcontractor</w:t>
      </w:r>
      <w:r w:rsidR="00C8072E" w:rsidRPr="00C8072E">
        <w:rPr>
          <w:spacing w:val="-4"/>
          <w:sz w:val="20"/>
        </w:rPr>
        <w:t xml:space="preserve"> </w:t>
      </w:r>
      <w:r w:rsidR="00C8072E" w:rsidRPr="00C8072E">
        <w:rPr>
          <w:sz w:val="20"/>
        </w:rPr>
        <w:t>the Company</w:t>
      </w:r>
      <w:r w:rsidR="00C8072E" w:rsidRPr="00C8072E">
        <w:rPr>
          <w:spacing w:val="-6"/>
          <w:sz w:val="20"/>
        </w:rPr>
        <w:t xml:space="preserve"> </w:t>
      </w:r>
      <w:r w:rsidR="00C8072E" w:rsidRPr="00C8072E">
        <w:rPr>
          <w:sz w:val="20"/>
        </w:rPr>
        <w:t>engages</w:t>
      </w:r>
      <w:r w:rsidR="00C8072E" w:rsidRPr="00C8072E">
        <w:rPr>
          <w:spacing w:val="-6"/>
          <w:sz w:val="20"/>
        </w:rPr>
        <w:t xml:space="preserve"> </w:t>
      </w:r>
      <w:r w:rsidR="00C8072E" w:rsidRPr="00C8072E">
        <w:rPr>
          <w:sz w:val="20"/>
        </w:rPr>
        <w:t>to</w:t>
      </w:r>
      <w:r w:rsidR="00C8072E" w:rsidRPr="00C8072E">
        <w:rPr>
          <w:spacing w:val="-6"/>
          <w:sz w:val="20"/>
        </w:rPr>
        <w:t xml:space="preserve"> </w:t>
      </w:r>
      <w:r w:rsidR="00C8072E" w:rsidRPr="00C8072E">
        <w:rPr>
          <w:sz w:val="20"/>
        </w:rPr>
        <w:t>perform</w:t>
      </w:r>
      <w:r w:rsidR="00C8072E" w:rsidRPr="00C8072E">
        <w:rPr>
          <w:spacing w:val="-4"/>
          <w:sz w:val="20"/>
        </w:rPr>
        <w:t xml:space="preserve"> </w:t>
      </w:r>
      <w:r w:rsidR="00C8072E" w:rsidRPr="00C8072E">
        <w:rPr>
          <w:sz w:val="20"/>
        </w:rPr>
        <w:t>the</w:t>
      </w:r>
      <w:r w:rsidR="00C8072E" w:rsidRPr="00C8072E">
        <w:rPr>
          <w:spacing w:val="-6"/>
          <w:sz w:val="20"/>
        </w:rPr>
        <w:t xml:space="preserve"> </w:t>
      </w:r>
      <w:r w:rsidR="00C8072E" w:rsidRPr="00C8072E">
        <w:rPr>
          <w:sz w:val="20"/>
        </w:rPr>
        <w:t>Services</w:t>
      </w:r>
      <w:r w:rsidR="00C8072E" w:rsidRPr="00C8072E">
        <w:rPr>
          <w:spacing w:val="-6"/>
          <w:sz w:val="20"/>
        </w:rPr>
        <w:t xml:space="preserve"> </w:t>
      </w:r>
      <w:r w:rsidR="00C8072E" w:rsidRPr="00C8072E">
        <w:rPr>
          <w:sz w:val="20"/>
        </w:rPr>
        <w:t>(or</w:t>
      </w:r>
      <w:r w:rsidR="00C8072E" w:rsidRPr="00C8072E">
        <w:rPr>
          <w:spacing w:val="-6"/>
          <w:sz w:val="20"/>
        </w:rPr>
        <w:t xml:space="preserve"> </w:t>
      </w:r>
      <w:r w:rsidR="00C8072E" w:rsidRPr="00C8072E">
        <w:rPr>
          <w:sz w:val="20"/>
        </w:rPr>
        <w:t>any part thereof) and such subcontractor’s directors, officers, employees, agents;</w:t>
      </w:r>
    </w:p>
    <w:p w14:paraId="33B4C2A9" w14:textId="7BDF9711" w:rsidR="00B51768" w:rsidRDefault="00B51768" w:rsidP="00F60089">
      <w:pPr>
        <w:pStyle w:val="Titolo1"/>
        <w:tabs>
          <w:tab w:val="left" w:pos="568"/>
        </w:tabs>
        <w:ind w:left="0" w:firstLine="0"/>
      </w:pPr>
      <w:r>
        <w:t xml:space="preserve">4.          </w:t>
      </w:r>
      <w:r w:rsidR="00F60089">
        <w:t xml:space="preserve"> </w:t>
      </w:r>
      <w:r>
        <w:t>PERFORMANCE</w:t>
      </w:r>
      <w:r>
        <w:rPr>
          <w:spacing w:val="-6"/>
        </w:rPr>
        <w:t xml:space="preserve"> </w:t>
      </w:r>
      <w:r>
        <w:t>OF</w:t>
      </w:r>
      <w:r>
        <w:rPr>
          <w:spacing w:val="-6"/>
        </w:rPr>
        <w:t xml:space="preserve"> </w:t>
      </w:r>
      <w:r>
        <w:t>THE</w:t>
      </w:r>
      <w:r>
        <w:rPr>
          <w:spacing w:val="-6"/>
        </w:rPr>
        <w:t xml:space="preserve"> </w:t>
      </w:r>
      <w:r>
        <w:rPr>
          <w:spacing w:val="-2"/>
        </w:rPr>
        <w:t>SERVICES</w:t>
      </w:r>
    </w:p>
    <w:p w14:paraId="0E6A1661" w14:textId="1DB25E3E" w:rsidR="00C219FC" w:rsidRDefault="00F60089" w:rsidP="00E50250">
      <w:pPr>
        <w:pStyle w:val="Paragrafoelenco"/>
        <w:numPr>
          <w:ilvl w:val="1"/>
          <w:numId w:val="14"/>
        </w:numPr>
        <w:tabs>
          <w:tab w:val="left" w:pos="564"/>
          <w:tab w:val="left" w:pos="568"/>
        </w:tabs>
        <w:ind w:right="140"/>
        <w:rPr>
          <w:sz w:val="20"/>
        </w:rPr>
      </w:pPr>
      <w:r>
        <w:rPr>
          <w:sz w:val="20"/>
        </w:rPr>
        <w:t xml:space="preserve"> </w:t>
      </w:r>
      <w:r w:rsidR="00B51768">
        <w:rPr>
          <w:sz w:val="20"/>
        </w:rPr>
        <w:t xml:space="preserve">The Company shall perform the Services for the </w:t>
      </w:r>
      <w:r>
        <w:rPr>
          <w:sz w:val="20"/>
        </w:rPr>
        <w:t xml:space="preserve">      </w:t>
      </w:r>
      <w:r w:rsidR="00B51768">
        <w:rPr>
          <w:sz w:val="20"/>
        </w:rPr>
        <w:t>Client in</w:t>
      </w:r>
      <w:r w:rsidR="00B51768">
        <w:rPr>
          <w:spacing w:val="-12"/>
          <w:sz w:val="20"/>
        </w:rPr>
        <w:t xml:space="preserve"> </w:t>
      </w:r>
      <w:r w:rsidR="00B51768">
        <w:rPr>
          <w:sz w:val="20"/>
        </w:rPr>
        <w:t>accordance</w:t>
      </w:r>
      <w:r w:rsidR="00B51768">
        <w:rPr>
          <w:spacing w:val="-11"/>
          <w:sz w:val="20"/>
        </w:rPr>
        <w:t xml:space="preserve"> </w:t>
      </w:r>
      <w:r w:rsidR="00B51768">
        <w:rPr>
          <w:sz w:val="20"/>
        </w:rPr>
        <w:t>with</w:t>
      </w:r>
      <w:r w:rsidR="00B51768">
        <w:rPr>
          <w:spacing w:val="-11"/>
          <w:sz w:val="20"/>
        </w:rPr>
        <w:t xml:space="preserve"> </w:t>
      </w:r>
      <w:r w:rsidR="00B51768">
        <w:rPr>
          <w:sz w:val="20"/>
        </w:rPr>
        <w:t>the</w:t>
      </w:r>
      <w:r w:rsidR="00B51768">
        <w:rPr>
          <w:spacing w:val="-12"/>
          <w:sz w:val="20"/>
        </w:rPr>
        <w:t xml:space="preserve"> </w:t>
      </w:r>
      <w:r w:rsidR="00B51768">
        <w:rPr>
          <w:sz w:val="20"/>
        </w:rPr>
        <w:t>provisions</w:t>
      </w:r>
      <w:r w:rsidR="00B51768">
        <w:rPr>
          <w:spacing w:val="-11"/>
          <w:sz w:val="20"/>
        </w:rPr>
        <w:t xml:space="preserve"> </w:t>
      </w:r>
      <w:r w:rsidR="00B51768">
        <w:rPr>
          <w:sz w:val="20"/>
        </w:rPr>
        <w:t>of</w:t>
      </w:r>
      <w:r w:rsidR="00B51768">
        <w:rPr>
          <w:spacing w:val="-11"/>
          <w:sz w:val="20"/>
        </w:rPr>
        <w:t xml:space="preserve"> </w:t>
      </w:r>
      <w:r w:rsidR="00B51768">
        <w:rPr>
          <w:sz w:val="20"/>
        </w:rPr>
        <w:t>the</w:t>
      </w:r>
      <w:r w:rsidR="00B51768">
        <w:rPr>
          <w:spacing w:val="-12"/>
          <w:sz w:val="20"/>
        </w:rPr>
        <w:t xml:space="preserve"> </w:t>
      </w:r>
      <w:r w:rsidR="00B51768">
        <w:rPr>
          <w:sz w:val="20"/>
        </w:rPr>
        <w:t>Agreement</w:t>
      </w:r>
      <w:r w:rsidR="00B51768">
        <w:rPr>
          <w:spacing w:val="-11"/>
          <w:sz w:val="20"/>
        </w:rPr>
        <w:t xml:space="preserve"> </w:t>
      </w:r>
      <w:r w:rsidR="00B51768">
        <w:rPr>
          <w:sz w:val="20"/>
        </w:rPr>
        <w:t>and Industry Practice. The Services performed by the Company shall be only for the</w:t>
      </w:r>
      <w:r w:rsidR="00B51768">
        <w:rPr>
          <w:spacing w:val="-1"/>
          <w:sz w:val="20"/>
        </w:rPr>
        <w:t xml:space="preserve"> </w:t>
      </w:r>
      <w:r w:rsidR="00B51768">
        <w:rPr>
          <w:sz w:val="20"/>
        </w:rPr>
        <w:t>Client's use and benefit</w:t>
      </w:r>
      <w:r w:rsidR="00C219FC">
        <w:rPr>
          <w:sz w:val="20"/>
        </w:rPr>
        <w:t>.</w:t>
      </w:r>
    </w:p>
    <w:p w14:paraId="2A86DE25" w14:textId="3AACC734" w:rsidR="00270A9F" w:rsidRDefault="00F15D65" w:rsidP="00E50250">
      <w:pPr>
        <w:pStyle w:val="Paragrafoelenco"/>
        <w:tabs>
          <w:tab w:val="left" w:pos="564"/>
          <w:tab w:val="left" w:pos="568"/>
        </w:tabs>
        <w:ind w:left="567" w:right="140"/>
        <w:rPr>
          <w:sz w:val="20"/>
        </w:rPr>
      </w:pPr>
      <w:r>
        <w:rPr>
          <w:sz w:val="20"/>
        </w:rPr>
        <w:t xml:space="preserve">             </w:t>
      </w:r>
      <w:r w:rsidR="00C219FC">
        <w:rPr>
          <w:sz w:val="20"/>
        </w:rPr>
        <w:t>The servi</w:t>
      </w:r>
      <w:r w:rsidR="005272CF">
        <w:rPr>
          <w:sz w:val="20"/>
        </w:rPr>
        <w:t>ces</w:t>
      </w:r>
      <w:r w:rsidR="00D07179">
        <w:rPr>
          <w:sz w:val="20"/>
        </w:rPr>
        <w:t xml:space="preserve"> </w:t>
      </w:r>
      <w:r w:rsidR="005272CF">
        <w:rPr>
          <w:sz w:val="20"/>
        </w:rPr>
        <w:t>performed under Accreditation are</w:t>
      </w:r>
      <w:r w:rsidR="00A51B53">
        <w:rPr>
          <w:sz w:val="20"/>
        </w:rPr>
        <w:t xml:space="preserve"> </w:t>
      </w:r>
      <w:r w:rsidRPr="00F15D65">
        <w:rPr>
          <w:sz w:val="20"/>
        </w:rPr>
        <w:t>Transport (loading,</w:t>
      </w:r>
      <w:r>
        <w:rPr>
          <w:sz w:val="20"/>
        </w:rPr>
        <w:t xml:space="preserve"> </w:t>
      </w:r>
      <w:r w:rsidRPr="00F15D65">
        <w:rPr>
          <w:sz w:val="20"/>
        </w:rPr>
        <w:t>unloading)</w:t>
      </w:r>
      <w:r w:rsidR="007813F4">
        <w:rPr>
          <w:sz w:val="20"/>
        </w:rPr>
        <w:t>,</w:t>
      </w:r>
      <w:r w:rsidR="00CF0AF9">
        <w:rPr>
          <w:sz w:val="20"/>
        </w:rPr>
        <w:t xml:space="preserve"> GAFTA</w:t>
      </w:r>
      <w:r>
        <w:rPr>
          <w:sz w:val="20"/>
        </w:rPr>
        <w:t xml:space="preserve"> </w:t>
      </w:r>
      <w:r w:rsidR="009E3876" w:rsidRPr="009E3876">
        <w:rPr>
          <w:sz w:val="20"/>
        </w:rPr>
        <w:t>Weighing of solid and</w:t>
      </w:r>
      <w:r w:rsidR="00D07179">
        <w:rPr>
          <w:sz w:val="20"/>
        </w:rPr>
        <w:t xml:space="preserve"> </w:t>
      </w:r>
      <w:r w:rsidR="009E3876" w:rsidRPr="00D07179">
        <w:rPr>
          <w:sz w:val="20"/>
        </w:rPr>
        <w:t>liquid products</w:t>
      </w:r>
      <w:r w:rsidR="00792A83">
        <w:rPr>
          <w:sz w:val="20"/>
        </w:rPr>
        <w:t xml:space="preserve"> f</w:t>
      </w:r>
      <w:r w:rsidR="00792A83" w:rsidRPr="00792A83">
        <w:rPr>
          <w:sz w:val="20"/>
        </w:rPr>
        <w:t>or human use, for</w:t>
      </w:r>
      <w:r w:rsidR="00792A83">
        <w:rPr>
          <w:sz w:val="20"/>
        </w:rPr>
        <w:t xml:space="preserve"> </w:t>
      </w:r>
      <w:r w:rsidR="00792A83" w:rsidRPr="00792A83">
        <w:rPr>
          <w:sz w:val="20"/>
        </w:rPr>
        <w:t xml:space="preserve">animal </w:t>
      </w:r>
      <w:r w:rsidR="004D0765" w:rsidRPr="00792A83">
        <w:rPr>
          <w:sz w:val="20"/>
        </w:rPr>
        <w:t>use</w:t>
      </w:r>
      <w:r w:rsidR="00A51B53">
        <w:rPr>
          <w:sz w:val="20"/>
        </w:rPr>
        <w:t>;</w:t>
      </w:r>
      <w:r w:rsidR="00D60DF4">
        <w:rPr>
          <w:sz w:val="20"/>
        </w:rPr>
        <w:t xml:space="preserve"> Storage and </w:t>
      </w:r>
      <w:r w:rsidR="00D60DF4" w:rsidRPr="00F15D65">
        <w:rPr>
          <w:sz w:val="20"/>
        </w:rPr>
        <w:t>Transport (loading,</w:t>
      </w:r>
      <w:r w:rsidR="00D60DF4">
        <w:rPr>
          <w:sz w:val="20"/>
        </w:rPr>
        <w:t xml:space="preserve"> </w:t>
      </w:r>
      <w:r w:rsidR="00D60DF4" w:rsidRPr="00F15D65">
        <w:rPr>
          <w:sz w:val="20"/>
        </w:rPr>
        <w:t>unloading)</w:t>
      </w:r>
      <w:r w:rsidR="00C35F1A">
        <w:rPr>
          <w:sz w:val="20"/>
        </w:rPr>
        <w:t xml:space="preserve">, </w:t>
      </w:r>
      <w:r w:rsidR="00B75FA8">
        <w:rPr>
          <w:sz w:val="20"/>
        </w:rPr>
        <w:t xml:space="preserve">GAFTA </w:t>
      </w:r>
      <w:r w:rsidR="00C35F1A">
        <w:rPr>
          <w:sz w:val="20"/>
        </w:rPr>
        <w:t xml:space="preserve">sampling </w:t>
      </w:r>
      <w:r w:rsidR="00C35F1A" w:rsidRPr="009E3876">
        <w:rPr>
          <w:sz w:val="20"/>
        </w:rPr>
        <w:t>of solid and</w:t>
      </w:r>
      <w:r w:rsidR="00C35F1A">
        <w:rPr>
          <w:sz w:val="20"/>
        </w:rPr>
        <w:t xml:space="preserve"> </w:t>
      </w:r>
      <w:r w:rsidR="00C35F1A" w:rsidRPr="00D07179">
        <w:rPr>
          <w:sz w:val="20"/>
        </w:rPr>
        <w:t>liquid products</w:t>
      </w:r>
      <w:r w:rsidR="00C35F1A">
        <w:rPr>
          <w:sz w:val="20"/>
        </w:rPr>
        <w:t xml:space="preserve"> f</w:t>
      </w:r>
      <w:r w:rsidR="00C35F1A" w:rsidRPr="00792A83">
        <w:rPr>
          <w:sz w:val="20"/>
        </w:rPr>
        <w:t>or human use, for</w:t>
      </w:r>
      <w:r w:rsidR="00C35F1A">
        <w:rPr>
          <w:sz w:val="20"/>
        </w:rPr>
        <w:t xml:space="preserve"> </w:t>
      </w:r>
      <w:r w:rsidR="00C35F1A" w:rsidRPr="00792A83">
        <w:rPr>
          <w:sz w:val="20"/>
        </w:rPr>
        <w:t>animal use</w:t>
      </w:r>
      <w:r w:rsidR="00C35F1A">
        <w:rPr>
          <w:sz w:val="20"/>
        </w:rPr>
        <w:t xml:space="preserve">. </w:t>
      </w:r>
      <w:r w:rsidR="004D0765">
        <w:rPr>
          <w:sz w:val="20"/>
        </w:rPr>
        <w:t>(</w:t>
      </w:r>
      <w:r w:rsidR="004D0765" w:rsidRPr="004D0765">
        <w:rPr>
          <w:i/>
          <w:iCs/>
          <w:sz w:val="20"/>
        </w:rPr>
        <w:t>Annex CSACI to the Accreditation Certificate 01720 Inspection</w:t>
      </w:r>
      <w:r w:rsidR="00CF0AF9">
        <w:rPr>
          <w:sz w:val="20"/>
        </w:rPr>
        <w:t>).</w:t>
      </w:r>
    </w:p>
    <w:p w14:paraId="65C18644" w14:textId="07A557A1" w:rsidR="001A1294" w:rsidRDefault="00E67ABD" w:rsidP="00E50250">
      <w:pPr>
        <w:pStyle w:val="Paragrafoelenco"/>
        <w:tabs>
          <w:tab w:val="left" w:pos="564"/>
          <w:tab w:val="left" w:pos="568"/>
        </w:tabs>
        <w:ind w:left="567" w:right="140"/>
        <w:rPr>
          <w:sz w:val="20"/>
        </w:rPr>
      </w:pPr>
      <w:r>
        <w:rPr>
          <w:sz w:val="20"/>
        </w:rPr>
        <w:t xml:space="preserve">           </w:t>
      </w:r>
      <w:r w:rsidR="000B4FE1">
        <w:rPr>
          <w:sz w:val="20"/>
        </w:rPr>
        <w:t xml:space="preserve"> </w:t>
      </w:r>
      <w:r w:rsidR="00B02693">
        <w:rPr>
          <w:sz w:val="20"/>
        </w:rPr>
        <w:t>The other services performed</w:t>
      </w:r>
      <w:r w:rsidR="001A1294">
        <w:rPr>
          <w:sz w:val="20"/>
        </w:rPr>
        <w:t xml:space="preserve"> are the following:</w:t>
      </w:r>
    </w:p>
    <w:p w14:paraId="3F0A4CB2" w14:textId="5B8B8361" w:rsidR="00E67ABD" w:rsidRDefault="001A1294" w:rsidP="00E50250">
      <w:pPr>
        <w:pStyle w:val="Paragrafoelenco"/>
        <w:tabs>
          <w:tab w:val="left" w:pos="564"/>
          <w:tab w:val="left" w:pos="568"/>
        </w:tabs>
        <w:ind w:left="567" w:right="140"/>
        <w:rPr>
          <w:sz w:val="20"/>
        </w:rPr>
      </w:pPr>
      <w:r>
        <w:rPr>
          <w:sz w:val="20"/>
        </w:rPr>
        <w:t xml:space="preserve">           </w:t>
      </w:r>
      <w:r w:rsidR="000B4FE1">
        <w:rPr>
          <w:sz w:val="20"/>
        </w:rPr>
        <w:t xml:space="preserve"> </w:t>
      </w:r>
      <w:r w:rsidR="006B6E36">
        <w:rPr>
          <w:sz w:val="20"/>
        </w:rPr>
        <w:t xml:space="preserve">Vessel Tank Sealing. </w:t>
      </w:r>
      <w:r w:rsidR="000B4FE1">
        <w:rPr>
          <w:sz w:val="20"/>
        </w:rPr>
        <w:t xml:space="preserve">Vessel Tank Unsealing, Vessel Ullages, </w:t>
      </w:r>
      <w:r w:rsidR="00EC661B">
        <w:rPr>
          <w:sz w:val="20"/>
        </w:rPr>
        <w:t>Veterinday Document, Veterinary Sampling</w:t>
      </w:r>
      <w:r w:rsidR="00526D61">
        <w:rPr>
          <w:sz w:val="20"/>
        </w:rPr>
        <w:t xml:space="preserve">, </w:t>
      </w:r>
      <w:r w:rsidR="00793334">
        <w:rPr>
          <w:sz w:val="20"/>
        </w:rPr>
        <w:t xml:space="preserve">Wagon Sealing, Wagon Unsealing, Warehouse Inspection, Weight control by scale, </w:t>
      </w:r>
      <w:r w:rsidR="00912E7D">
        <w:rPr>
          <w:sz w:val="20"/>
        </w:rPr>
        <w:t xml:space="preserve">Bio control, Bunker, Commissioning Testing, Courier Charges, </w:t>
      </w:r>
      <w:r w:rsidR="00E13447">
        <w:rPr>
          <w:sz w:val="20"/>
        </w:rPr>
        <w:t xml:space="preserve">Damage Survey, Docksied Analysis, </w:t>
      </w:r>
      <w:r w:rsidR="00134BC3">
        <w:rPr>
          <w:sz w:val="20"/>
        </w:rPr>
        <w:t xml:space="preserve">Draft Survey, </w:t>
      </w:r>
      <w:r w:rsidR="00F60FD7">
        <w:rPr>
          <w:sz w:val="20"/>
        </w:rPr>
        <w:t xml:space="preserve">Gas Free, </w:t>
      </w:r>
      <w:r w:rsidR="00976FDD">
        <w:rPr>
          <w:sz w:val="20"/>
        </w:rPr>
        <w:t xml:space="preserve">Holds Inspection, Hose test/ Tightness test, </w:t>
      </w:r>
      <w:r w:rsidR="00432472">
        <w:rPr>
          <w:sz w:val="20"/>
        </w:rPr>
        <w:t xml:space="preserve">TLR </w:t>
      </w:r>
      <w:r w:rsidR="00976FDD">
        <w:rPr>
          <w:sz w:val="20"/>
        </w:rPr>
        <w:t xml:space="preserve">Laboratory Analysis, </w:t>
      </w:r>
      <w:r w:rsidR="00C63C50">
        <w:rPr>
          <w:sz w:val="20"/>
        </w:rPr>
        <w:t xml:space="preserve">LCI; Mycotoxins Analysis Docksite, </w:t>
      </w:r>
      <w:r w:rsidR="00416678">
        <w:rPr>
          <w:sz w:val="20"/>
        </w:rPr>
        <w:t xml:space="preserve">PMI storage &amp; Disposal, </w:t>
      </w:r>
      <w:r w:rsidR="00D27DDA">
        <w:rPr>
          <w:sz w:val="20"/>
        </w:rPr>
        <w:t>Pre sampling, Quality Supervision, Shore Tanks Measurements, Stock Verification</w:t>
      </w:r>
      <w:r w:rsidR="00432472">
        <w:rPr>
          <w:sz w:val="20"/>
        </w:rPr>
        <w:t xml:space="preserve">, Stuffin Container Supervision, </w:t>
      </w:r>
      <w:r w:rsidR="006A2FF5">
        <w:rPr>
          <w:sz w:val="20"/>
        </w:rPr>
        <w:t>Temperature</w:t>
      </w:r>
      <w:r w:rsidR="00432472">
        <w:rPr>
          <w:sz w:val="20"/>
        </w:rPr>
        <w:t xml:space="preserve"> Control</w:t>
      </w:r>
      <w:r w:rsidR="00DB4271">
        <w:rPr>
          <w:sz w:val="20"/>
        </w:rPr>
        <w:t>.</w:t>
      </w:r>
    </w:p>
    <w:p w14:paraId="260BF3DD" w14:textId="33973AC8" w:rsidR="00DB4271" w:rsidRDefault="00DB4271" w:rsidP="00C35F1A">
      <w:pPr>
        <w:pStyle w:val="Paragrafoelenco"/>
        <w:tabs>
          <w:tab w:val="left" w:pos="564"/>
          <w:tab w:val="left" w:pos="568"/>
        </w:tabs>
        <w:ind w:left="567" w:right="140"/>
        <w:rPr>
          <w:sz w:val="20"/>
        </w:rPr>
      </w:pPr>
      <w:r>
        <w:rPr>
          <w:sz w:val="20"/>
        </w:rPr>
        <w:t xml:space="preserve"> </w:t>
      </w:r>
    </w:p>
    <w:p w14:paraId="493AD74E" w14:textId="787265DC" w:rsidR="009165FB" w:rsidRDefault="009165FB" w:rsidP="00E50250">
      <w:pPr>
        <w:pStyle w:val="Titolo1"/>
        <w:numPr>
          <w:ilvl w:val="0"/>
          <w:numId w:val="24"/>
        </w:numPr>
        <w:tabs>
          <w:tab w:val="left" w:pos="568"/>
        </w:tabs>
        <w:spacing w:before="120"/>
        <w:ind w:right="145"/>
        <w:jc w:val="both"/>
      </w:pPr>
      <w:r>
        <w:t>CLIENT’S</w:t>
      </w:r>
      <w:r>
        <w:rPr>
          <w:spacing w:val="80"/>
        </w:rPr>
        <w:t xml:space="preserve"> </w:t>
      </w:r>
      <w:r>
        <w:t>REPRESENTATIONS,</w:t>
      </w:r>
      <w:r>
        <w:rPr>
          <w:spacing w:val="80"/>
        </w:rPr>
        <w:t xml:space="preserve"> </w:t>
      </w:r>
      <w:r>
        <w:t>WARRANTIES,</w:t>
      </w:r>
      <w:r>
        <w:rPr>
          <w:spacing w:val="80"/>
        </w:rPr>
        <w:t xml:space="preserve"> </w:t>
      </w:r>
      <w:r>
        <w:t xml:space="preserve">AND </w:t>
      </w:r>
      <w:r>
        <w:rPr>
          <w:spacing w:val="-2"/>
        </w:rPr>
        <w:t>OBLIGATIONS</w:t>
      </w:r>
    </w:p>
    <w:p w14:paraId="29C20217" w14:textId="360B568D" w:rsidR="004D0765" w:rsidRDefault="004D0765" w:rsidP="00E50250">
      <w:pPr>
        <w:tabs>
          <w:tab w:val="left" w:pos="564"/>
          <w:tab w:val="left" w:pos="568"/>
        </w:tabs>
        <w:ind w:right="140"/>
        <w:jc w:val="both"/>
        <w:rPr>
          <w:sz w:val="20"/>
        </w:rPr>
      </w:pPr>
    </w:p>
    <w:p w14:paraId="6E54CB8D" w14:textId="057F6CFF" w:rsidR="00C3094E" w:rsidRPr="00E50250" w:rsidRDefault="00C3094E" w:rsidP="00E50250">
      <w:pPr>
        <w:tabs>
          <w:tab w:val="left" w:pos="564"/>
          <w:tab w:val="left" w:pos="568"/>
        </w:tabs>
        <w:ind w:right="140"/>
        <w:jc w:val="both"/>
        <w:rPr>
          <w:sz w:val="20"/>
          <w:u w:val="single"/>
        </w:rPr>
      </w:pPr>
      <w:r w:rsidRPr="00E50250">
        <w:rPr>
          <w:sz w:val="20"/>
          <w:u w:val="single"/>
        </w:rPr>
        <w:t xml:space="preserve">Use of the ACCREDIA </w:t>
      </w:r>
      <w:r w:rsidR="00D4180A" w:rsidRPr="00E50250">
        <w:rPr>
          <w:sz w:val="20"/>
          <w:u w:val="single"/>
        </w:rPr>
        <w:t xml:space="preserve"> Logo</w:t>
      </w:r>
      <w:r w:rsidRPr="00E50250">
        <w:rPr>
          <w:sz w:val="20"/>
          <w:u w:val="single"/>
        </w:rPr>
        <w:t xml:space="preserve"> – Main rules for the</w:t>
      </w:r>
      <w:r w:rsidR="00E50250" w:rsidRPr="00E50250">
        <w:rPr>
          <w:sz w:val="20"/>
          <w:u w:val="single"/>
        </w:rPr>
        <w:t xml:space="preserve"> </w:t>
      </w:r>
      <w:r w:rsidRPr="00E50250">
        <w:rPr>
          <w:sz w:val="20"/>
          <w:u w:val="single"/>
        </w:rPr>
        <w:t>customer</w:t>
      </w:r>
    </w:p>
    <w:p w14:paraId="179AEBA7" w14:textId="77777777" w:rsidR="000D6F3B" w:rsidRPr="000D6F3B" w:rsidRDefault="000D6F3B" w:rsidP="00E50250">
      <w:pPr>
        <w:tabs>
          <w:tab w:val="left" w:pos="564"/>
          <w:tab w:val="left" w:pos="568"/>
        </w:tabs>
        <w:ind w:right="140"/>
        <w:jc w:val="both"/>
        <w:rPr>
          <w:sz w:val="20"/>
          <w:u w:val="single"/>
        </w:rPr>
      </w:pPr>
    </w:p>
    <w:p w14:paraId="0274B842" w14:textId="626D9F87" w:rsidR="000D6F3B" w:rsidRPr="000D6F3B" w:rsidRDefault="000D6F3B" w:rsidP="00E50250">
      <w:pPr>
        <w:tabs>
          <w:tab w:val="left" w:pos="564"/>
          <w:tab w:val="left" w:pos="568"/>
        </w:tabs>
        <w:ind w:right="140"/>
        <w:jc w:val="both"/>
        <w:rPr>
          <w:sz w:val="20"/>
        </w:rPr>
      </w:pPr>
      <w:r w:rsidRPr="009165FB">
        <w:rPr>
          <w:sz w:val="20"/>
        </w:rPr>
        <w:t xml:space="preserve">The use of the ACCREDIA </w:t>
      </w:r>
      <w:r>
        <w:rPr>
          <w:sz w:val="20"/>
        </w:rPr>
        <w:t>Logo</w:t>
      </w:r>
      <w:r w:rsidRPr="009165FB">
        <w:rPr>
          <w:sz w:val="20"/>
        </w:rPr>
        <w:t xml:space="preserve"> by the Customer is allowed only in compliance with the following conditions</w:t>
      </w:r>
      <w:r w:rsidR="008E5D38">
        <w:rPr>
          <w:sz w:val="20"/>
        </w:rPr>
        <w:t xml:space="preserve"> according to RG-09 rev. 13</w:t>
      </w:r>
      <w:r w:rsidRPr="009165FB">
        <w:rPr>
          <w:sz w:val="20"/>
        </w:rPr>
        <w:t>:</w:t>
      </w:r>
    </w:p>
    <w:p w14:paraId="297D3CD4" w14:textId="77777777" w:rsidR="009165FB" w:rsidRPr="000D6F3B" w:rsidRDefault="009165FB" w:rsidP="00E50250">
      <w:pPr>
        <w:tabs>
          <w:tab w:val="left" w:pos="564"/>
          <w:tab w:val="left" w:pos="568"/>
        </w:tabs>
        <w:ind w:right="140"/>
        <w:jc w:val="both"/>
        <w:rPr>
          <w:sz w:val="20"/>
        </w:rPr>
      </w:pPr>
    </w:p>
    <w:p w14:paraId="134ABB11" w14:textId="28B071B9" w:rsidR="001100E2" w:rsidRPr="001100E2" w:rsidRDefault="001100E2" w:rsidP="00E50250">
      <w:pPr>
        <w:tabs>
          <w:tab w:val="left" w:pos="564"/>
          <w:tab w:val="left" w:pos="568"/>
        </w:tabs>
        <w:ind w:right="140"/>
        <w:jc w:val="both"/>
        <w:rPr>
          <w:sz w:val="20"/>
        </w:rPr>
      </w:pPr>
      <w:r>
        <w:rPr>
          <w:sz w:val="20"/>
        </w:rPr>
        <w:t>-</w:t>
      </w:r>
      <w:r w:rsidRPr="001100E2">
        <w:rPr>
          <w:sz w:val="20"/>
        </w:rPr>
        <w:t>The ACCREDIA Logo can only be used by organizations certified by an accredited body and subject to authorization by the same</w:t>
      </w:r>
      <w:r w:rsidR="008E5D38">
        <w:rPr>
          <w:sz w:val="20"/>
        </w:rPr>
        <w:t>;</w:t>
      </w:r>
    </w:p>
    <w:p w14:paraId="656EB120" w14:textId="77777777" w:rsidR="009165FB" w:rsidRPr="001100E2" w:rsidRDefault="009165FB" w:rsidP="009165FB">
      <w:pPr>
        <w:tabs>
          <w:tab w:val="left" w:pos="564"/>
          <w:tab w:val="left" w:pos="568"/>
        </w:tabs>
        <w:ind w:right="140"/>
        <w:rPr>
          <w:sz w:val="20"/>
        </w:rPr>
      </w:pPr>
    </w:p>
    <w:p w14:paraId="628E13E1" w14:textId="77777777" w:rsidR="009165FB" w:rsidRPr="001100E2" w:rsidRDefault="009165FB" w:rsidP="009165FB">
      <w:pPr>
        <w:tabs>
          <w:tab w:val="left" w:pos="564"/>
          <w:tab w:val="left" w:pos="568"/>
        </w:tabs>
        <w:ind w:right="140"/>
        <w:rPr>
          <w:sz w:val="20"/>
        </w:rPr>
      </w:pPr>
    </w:p>
    <w:p w14:paraId="2FF850E4" w14:textId="77777777" w:rsidR="0038647D" w:rsidRDefault="0038647D" w:rsidP="0038647D">
      <w:pPr>
        <w:tabs>
          <w:tab w:val="left" w:pos="564"/>
          <w:tab w:val="left" w:pos="568"/>
        </w:tabs>
        <w:ind w:right="140"/>
        <w:rPr>
          <w:sz w:val="20"/>
        </w:rPr>
      </w:pPr>
    </w:p>
    <w:p w14:paraId="145FC236" w14:textId="77777777" w:rsidR="0038647D" w:rsidRDefault="0038647D" w:rsidP="0038647D">
      <w:pPr>
        <w:tabs>
          <w:tab w:val="left" w:pos="564"/>
          <w:tab w:val="left" w:pos="568"/>
        </w:tabs>
        <w:ind w:right="140"/>
        <w:rPr>
          <w:sz w:val="20"/>
        </w:rPr>
      </w:pPr>
    </w:p>
    <w:p w14:paraId="75CDAB09" w14:textId="77777777" w:rsidR="0038647D" w:rsidRDefault="0038647D" w:rsidP="0038647D">
      <w:pPr>
        <w:tabs>
          <w:tab w:val="left" w:pos="564"/>
          <w:tab w:val="left" w:pos="568"/>
        </w:tabs>
        <w:ind w:right="140"/>
        <w:rPr>
          <w:sz w:val="20"/>
        </w:rPr>
      </w:pPr>
    </w:p>
    <w:p w14:paraId="7B316C88" w14:textId="77777777" w:rsidR="0038647D" w:rsidRDefault="0038647D" w:rsidP="0038647D">
      <w:pPr>
        <w:tabs>
          <w:tab w:val="left" w:pos="564"/>
          <w:tab w:val="left" w:pos="568"/>
        </w:tabs>
        <w:ind w:right="140"/>
        <w:rPr>
          <w:sz w:val="20"/>
        </w:rPr>
      </w:pPr>
    </w:p>
    <w:p w14:paraId="33B8CC7E" w14:textId="77777777" w:rsidR="0038647D" w:rsidRDefault="0038647D" w:rsidP="00E50250">
      <w:pPr>
        <w:tabs>
          <w:tab w:val="left" w:pos="564"/>
          <w:tab w:val="left" w:pos="568"/>
        </w:tabs>
        <w:ind w:right="140"/>
        <w:jc w:val="both"/>
        <w:rPr>
          <w:sz w:val="20"/>
        </w:rPr>
      </w:pPr>
    </w:p>
    <w:p w14:paraId="16530E4D" w14:textId="1E1DCF42" w:rsidR="001100E2" w:rsidRPr="0038647D" w:rsidRDefault="000C7908" w:rsidP="00E50250">
      <w:pPr>
        <w:tabs>
          <w:tab w:val="left" w:pos="564"/>
          <w:tab w:val="left" w:pos="568"/>
        </w:tabs>
        <w:ind w:right="140"/>
        <w:jc w:val="both"/>
        <w:rPr>
          <w:sz w:val="20"/>
        </w:rPr>
      </w:pPr>
      <w:r>
        <w:rPr>
          <w:sz w:val="20"/>
        </w:rPr>
        <w:t>-</w:t>
      </w:r>
      <w:r w:rsidR="001100E2" w:rsidRPr="0038647D">
        <w:rPr>
          <w:sz w:val="20"/>
        </w:rPr>
        <w:t>The Logo must always be used in conjunction with the Logo of the Certification Body and never separately</w:t>
      </w:r>
      <w:r w:rsidR="008E5D38">
        <w:rPr>
          <w:sz w:val="20"/>
        </w:rPr>
        <w:t>;</w:t>
      </w:r>
    </w:p>
    <w:p w14:paraId="5368AA6F" w14:textId="77777777" w:rsidR="009165FB" w:rsidRPr="001100E2" w:rsidRDefault="009165FB" w:rsidP="00E50250">
      <w:pPr>
        <w:tabs>
          <w:tab w:val="left" w:pos="564"/>
          <w:tab w:val="left" w:pos="568"/>
        </w:tabs>
        <w:ind w:right="140"/>
        <w:jc w:val="both"/>
        <w:rPr>
          <w:sz w:val="20"/>
        </w:rPr>
      </w:pPr>
    </w:p>
    <w:p w14:paraId="57840EAA" w14:textId="23433257" w:rsidR="000C7908" w:rsidRPr="000C7908" w:rsidRDefault="000C7908" w:rsidP="00E50250">
      <w:pPr>
        <w:tabs>
          <w:tab w:val="left" w:pos="564"/>
          <w:tab w:val="left" w:pos="568"/>
        </w:tabs>
        <w:ind w:right="140"/>
        <w:jc w:val="both"/>
        <w:rPr>
          <w:sz w:val="20"/>
        </w:rPr>
      </w:pPr>
      <w:r w:rsidRPr="000C7908">
        <w:rPr>
          <w:sz w:val="20"/>
        </w:rPr>
        <w:t xml:space="preserve">- The ACCREDIA </w:t>
      </w:r>
      <w:r>
        <w:rPr>
          <w:sz w:val="20"/>
        </w:rPr>
        <w:t>Logo</w:t>
      </w:r>
      <w:r w:rsidRPr="000C7908">
        <w:rPr>
          <w:sz w:val="20"/>
        </w:rPr>
        <w:t xml:space="preserve"> must be graphically subordinate or equivalent to the Body's </w:t>
      </w:r>
      <w:r w:rsidR="008E5D38">
        <w:rPr>
          <w:sz w:val="20"/>
        </w:rPr>
        <w:t xml:space="preserve">Logo </w:t>
      </w:r>
      <w:r w:rsidRPr="0038647D">
        <w:rPr>
          <w:sz w:val="20"/>
        </w:rPr>
        <w:t>must report the certification scheme</w:t>
      </w:r>
      <w:r w:rsidR="008E5D38">
        <w:rPr>
          <w:sz w:val="20"/>
        </w:rPr>
        <w:t xml:space="preserve"> </w:t>
      </w:r>
      <w:r w:rsidRPr="000C7908">
        <w:rPr>
          <w:sz w:val="20"/>
        </w:rPr>
        <w:t>must not have the accreditation number</w:t>
      </w:r>
      <w:r w:rsidR="008E5D38">
        <w:rPr>
          <w:sz w:val="20"/>
        </w:rPr>
        <w:t>;</w:t>
      </w:r>
    </w:p>
    <w:p w14:paraId="3E571710" w14:textId="77777777" w:rsidR="009165FB" w:rsidRPr="000C7908" w:rsidRDefault="009165FB" w:rsidP="00E50250">
      <w:pPr>
        <w:tabs>
          <w:tab w:val="left" w:pos="564"/>
          <w:tab w:val="left" w:pos="568"/>
        </w:tabs>
        <w:ind w:right="140"/>
        <w:jc w:val="both"/>
        <w:rPr>
          <w:sz w:val="20"/>
        </w:rPr>
      </w:pPr>
    </w:p>
    <w:p w14:paraId="2A9C26A9" w14:textId="450FE9C2" w:rsidR="00CF453B" w:rsidRPr="00CF453B" w:rsidRDefault="00CF453B" w:rsidP="00E50250">
      <w:pPr>
        <w:tabs>
          <w:tab w:val="left" w:pos="564"/>
          <w:tab w:val="left" w:pos="568"/>
        </w:tabs>
        <w:ind w:right="140"/>
        <w:jc w:val="both"/>
        <w:rPr>
          <w:sz w:val="20"/>
        </w:rPr>
      </w:pPr>
      <w:r>
        <w:rPr>
          <w:sz w:val="20"/>
        </w:rPr>
        <w:t xml:space="preserve">-It is forbidden to use </w:t>
      </w:r>
      <w:r w:rsidR="008E5D38">
        <w:rPr>
          <w:sz w:val="20"/>
        </w:rPr>
        <w:t>the Logo</w:t>
      </w:r>
      <w:r>
        <w:rPr>
          <w:sz w:val="20"/>
        </w:rPr>
        <w:t xml:space="preserve"> in such a way as:</w:t>
      </w:r>
    </w:p>
    <w:p w14:paraId="4383E189" w14:textId="77777777" w:rsidR="00CF453B" w:rsidRPr="00CF453B" w:rsidRDefault="00CF453B" w:rsidP="00E50250">
      <w:pPr>
        <w:tabs>
          <w:tab w:val="left" w:pos="564"/>
          <w:tab w:val="left" w:pos="568"/>
        </w:tabs>
        <w:ind w:right="140"/>
        <w:jc w:val="both"/>
        <w:rPr>
          <w:sz w:val="20"/>
        </w:rPr>
      </w:pPr>
      <w:r w:rsidRPr="009165FB">
        <w:rPr>
          <w:sz w:val="20"/>
        </w:rPr>
        <w:t>imply that ACCREDIA directly certifies the Customer</w:t>
      </w:r>
    </w:p>
    <w:p w14:paraId="7F6C8D9A" w14:textId="4980BB09" w:rsidR="009165FB" w:rsidRPr="00CF453B" w:rsidRDefault="00CF453B" w:rsidP="00E50250">
      <w:pPr>
        <w:tabs>
          <w:tab w:val="left" w:pos="564"/>
          <w:tab w:val="left" w:pos="568"/>
        </w:tabs>
        <w:ind w:right="140"/>
        <w:jc w:val="both"/>
        <w:rPr>
          <w:sz w:val="20"/>
        </w:rPr>
      </w:pPr>
      <w:r w:rsidRPr="009165FB">
        <w:rPr>
          <w:sz w:val="20"/>
        </w:rPr>
        <w:t>suggest approval of products or services</w:t>
      </w:r>
      <w:r w:rsidR="008E5D38">
        <w:rPr>
          <w:sz w:val="20"/>
        </w:rPr>
        <w:t>;</w:t>
      </w:r>
    </w:p>
    <w:p w14:paraId="325D4073" w14:textId="77777777" w:rsidR="009165FB" w:rsidRPr="008E5D38" w:rsidRDefault="009165FB" w:rsidP="00E50250">
      <w:pPr>
        <w:tabs>
          <w:tab w:val="left" w:pos="564"/>
          <w:tab w:val="left" w:pos="568"/>
        </w:tabs>
        <w:ind w:right="140"/>
        <w:jc w:val="both"/>
        <w:rPr>
          <w:sz w:val="20"/>
        </w:rPr>
      </w:pPr>
    </w:p>
    <w:p w14:paraId="21CD0A2A" w14:textId="39969CFB" w:rsidR="00A827DA" w:rsidRPr="00A827DA" w:rsidRDefault="00A827DA" w:rsidP="00E50250">
      <w:pPr>
        <w:tabs>
          <w:tab w:val="left" w:pos="564"/>
          <w:tab w:val="left" w:pos="568"/>
        </w:tabs>
        <w:ind w:right="140"/>
        <w:jc w:val="both"/>
        <w:rPr>
          <w:sz w:val="20"/>
        </w:rPr>
      </w:pPr>
      <w:r>
        <w:rPr>
          <w:sz w:val="20"/>
        </w:rPr>
        <w:t>-Use is permitted on company documents, promotional materials and website</w:t>
      </w:r>
      <w:r w:rsidR="008E5D38">
        <w:rPr>
          <w:sz w:val="20"/>
        </w:rPr>
        <w:t xml:space="preserve"> </w:t>
      </w:r>
      <w:r w:rsidRPr="009165FB">
        <w:rPr>
          <w:sz w:val="20"/>
        </w:rPr>
        <w:t>provided that it refers to the certification status and not to the products</w:t>
      </w:r>
      <w:r w:rsidR="008E5D38">
        <w:rPr>
          <w:sz w:val="20"/>
        </w:rPr>
        <w:t>;</w:t>
      </w:r>
    </w:p>
    <w:p w14:paraId="12E74973" w14:textId="77777777" w:rsidR="009165FB" w:rsidRPr="00A827DA" w:rsidRDefault="009165FB" w:rsidP="00E50250">
      <w:pPr>
        <w:tabs>
          <w:tab w:val="left" w:pos="564"/>
          <w:tab w:val="left" w:pos="568"/>
        </w:tabs>
        <w:ind w:right="140"/>
        <w:jc w:val="both"/>
        <w:rPr>
          <w:sz w:val="20"/>
        </w:rPr>
      </w:pPr>
    </w:p>
    <w:p w14:paraId="6EBE7B0A" w14:textId="2A040196" w:rsidR="008E5D38" w:rsidRPr="008E5D38" w:rsidRDefault="008E5D38" w:rsidP="00E50250">
      <w:pPr>
        <w:tabs>
          <w:tab w:val="left" w:pos="564"/>
          <w:tab w:val="left" w:pos="568"/>
        </w:tabs>
        <w:ind w:right="140"/>
        <w:jc w:val="both"/>
        <w:rPr>
          <w:sz w:val="20"/>
        </w:rPr>
      </w:pPr>
      <w:r w:rsidRPr="00A827DA">
        <w:rPr>
          <w:sz w:val="20"/>
        </w:rPr>
        <w:t>-In the event of suspension or revocation of the certification, the Customer must immediately cease using the trademark</w:t>
      </w:r>
      <w:r>
        <w:rPr>
          <w:sz w:val="20"/>
        </w:rPr>
        <w:t>;</w:t>
      </w:r>
    </w:p>
    <w:p w14:paraId="1E27B7EF" w14:textId="77777777" w:rsidR="009165FB" w:rsidRPr="008E5D38" w:rsidRDefault="009165FB" w:rsidP="00E50250">
      <w:pPr>
        <w:tabs>
          <w:tab w:val="left" w:pos="564"/>
          <w:tab w:val="left" w:pos="568"/>
        </w:tabs>
        <w:ind w:right="140"/>
        <w:jc w:val="both"/>
        <w:rPr>
          <w:sz w:val="20"/>
        </w:rPr>
      </w:pPr>
    </w:p>
    <w:p w14:paraId="219A3A4F" w14:textId="60F378FB" w:rsidR="008E5D38" w:rsidRPr="008E5D38" w:rsidRDefault="008E5D38" w:rsidP="00E50250">
      <w:pPr>
        <w:tabs>
          <w:tab w:val="left" w:pos="564"/>
          <w:tab w:val="left" w:pos="568"/>
        </w:tabs>
        <w:ind w:right="140"/>
        <w:jc w:val="both"/>
        <w:rPr>
          <w:sz w:val="20"/>
        </w:rPr>
      </w:pPr>
      <w:r w:rsidRPr="008E5D38">
        <w:rPr>
          <w:sz w:val="20"/>
        </w:rPr>
        <w:t xml:space="preserve">-Any misuse of the </w:t>
      </w:r>
      <w:r>
        <w:rPr>
          <w:sz w:val="20"/>
        </w:rPr>
        <w:t>Logo</w:t>
      </w:r>
      <w:r w:rsidRPr="008E5D38">
        <w:rPr>
          <w:sz w:val="20"/>
        </w:rPr>
        <w:t xml:space="preserve"> is subject to measures and penalties</w:t>
      </w:r>
      <w:r>
        <w:rPr>
          <w:sz w:val="20"/>
        </w:rPr>
        <w:t>.</w:t>
      </w:r>
    </w:p>
    <w:p w14:paraId="3ABCE5A8" w14:textId="6B92086F" w:rsidR="00B51768" w:rsidRPr="008E5D38" w:rsidRDefault="00B51768" w:rsidP="00E50250">
      <w:pPr>
        <w:tabs>
          <w:tab w:val="left" w:pos="992"/>
          <w:tab w:val="left" w:pos="996"/>
        </w:tabs>
        <w:spacing w:before="120"/>
        <w:jc w:val="both"/>
        <w:rPr>
          <w:sz w:val="20"/>
        </w:rPr>
      </w:pPr>
    </w:p>
    <w:p w14:paraId="5ED6DC3C" w14:textId="6A4C49FF" w:rsidR="00244809" w:rsidRPr="008E5D38" w:rsidRDefault="00244809">
      <w:pPr>
        <w:pStyle w:val="Corpotesto"/>
        <w:spacing w:before="59"/>
        <w:ind w:right="140" w:firstLine="0"/>
        <w:rPr>
          <w:b/>
          <w:bCs/>
        </w:rPr>
      </w:pPr>
    </w:p>
    <w:p w14:paraId="73199667" w14:textId="77777777" w:rsidR="00244809" w:rsidRPr="008E5D38" w:rsidRDefault="00244809">
      <w:pPr>
        <w:rPr>
          <w:sz w:val="20"/>
          <w:szCs w:val="20"/>
        </w:rPr>
      </w:pPr>
      <w:r w:rsidRPr="008E5D38">
        <w:br w:type="page"/>
      </w:r>
    </w:p>
    <w:p w14:paraId="0F26BE80" w14:textId="1B9D4AF2" w:rsidR="008225D6" w:rsidRPr="008E5D38" w:rsidRDefault="00690510" w:rsidP="008225D6">
      <w:pPr>
        <w:pStyle w:val="Corpotesto"/>
        <w:spacing w:before="59"/>
        <w:ind w:right="140" w:firstLine="0"/>
      </w:pPr>
      <w:r w:rsidRPr="008E5D38">
        <w:lastRenderedPageBreak/>
        <w:br w:type="column"/>
      </w:r>
    </w:p>
    <w:p w14:paraId="0F26BE81" w14:textId="4518EDD5" w:rsidR="004267A7" w:rsidRPr="008E5D38" w:rsidRDefault="004267A7" w:rsidP="008225D6">
      <w:pPr>
        <w:tabs>
          <w:tab w:val="left" w:pos="563"/>
          <w:tab w:val="left" w:pos="568"/>
        </w:tabs>
        <w:spacing w:before="119"/>
        <w:ind w:right="144"/>
        <w:rPr>
          <w:sz w:val="20"/>
        </w:rPr>
      </w:pPr>
    </w:p>
    <w:sectPr w:rsidR="004267A7" w:rsidRPr="008E5D38">
      <w:type w:val="continuous"/>
      <w:pgSz w:w="11910" w:h="16840"/>
      <w:pgMar w:top="1080" w:right="566" w:bottom="280" w:left="850" w:header="637" w:footer="672" w:gutter="0"/>
      <w:cols w:num="2" w:space="720" w:equalWidth="0">
        <w:col w:w="5049" w:space="251"/>
        <w:col w:w="5194"/>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7F7A1" w14:textId="77777777" w:rsidR="000208E9" w:rsidRDefault="000208E9">
      <w:r>
        <w:separator/>
      </w:r>
    </w:p>
  </w:endnote>
  <w:endnote w:type="continuationSeparator" w:id="0">
    <w:p w14:paraId="54F28CAE" w14:textId="77777777" w:rsidR="000208E9" w:rsidRDefault="00020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BE89" w14:textId="77777777" w:rsidR="004267A7" w:rsidRDefault="00690510">
    <w:pPr>
      <w:pStyle w:val="Corpotesto"/>
      <w:spacing w:before="0" w:line="14" w:lineRule="auto"/>
      <w:ind w:left="0" w:firstLine="0"/>
      <w:jc w:val="left"/>
    </w:pPr>
    <w:r>
      <w:rPr>
        <w:noProof/>
      </w:rPr>
      <mc:AlternateContent>
        <mc:Choice Requires="wps">
          <w:drawing>
            <wp:anchor distT="0" distB="0" distL="0" distR="0" simplePos="0" relativeHeight="251658242" behindDoc="1" locked="0" layoutInCell="1" allowOverlap="1" wp14:anchorId="0F26BE8E" wp14:editId="0F26BE8F">
              <wp:simplePos x="0" y="0"/>
              <wp:positionH relativeFrom="page">
                <wp:posOffset>6553961</wp:posOffset>
              </wp:positionH>
              <wp:positionV relativeFrom="page">
                <wp:posOffset>10126090</wp:posOffset>
              </wp:positionV>
              <wp:extent cx="482600" cy="1276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127635"/>
                      </a:xfrm>
                      <a:prstGeom prst="rect">
                        <a:avLst/>
                      </a:prstGeom>
                    </wps:spPr>
                    <wps:txbx>
                      <w:txbxContent>
                        <w:p w14:paraId="0F26BE91" w14:textId="77777777" w:rsidR="004267A7" w:rsidRDefault="0069051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Pr>
                              <w:b/>
                              <w:spacing w:val="-10"/>
                              <w:sz w:val="16"/>
                            </w:rPr>
                            <w:t>9</w:t>
                          </w:r>
                        </w:p>
                      </w:txbxContent>
                    </wps:txbx>
                    <wps:bodyPr wrap="square" lIns="0" tIns="0" rIns="0" bIns="0" rtlCol="0">
                      <a:noAutofit/>
                    </wps:bodyPr>
                  </wps:wsp>
                </a:graphicData>
              </a:graphic>
            </wp:anchor>
          </w:drawing>
        </mc:Choice>
        <mc:Fallback>
          <w:pict>
            <v:shapetype w14:anchorId="0F26BE8E" id="_x0000_t202" coordsize="21600,21600" o:spt="202" path="m,l,21600r21600,l21600,xe">
              <v:stroke joinstyle="miter"/>
              <v:path gradientshapeok="t" o:connecttype="rect"/>
            </v:shapetype>
            <v:shape id="Textbox 17" o:spid="_x0000_s1027" type="#_x0000_t202" style="position:absolute;margin-left:516.05pt;margin-top:797.35pt;width:38pt;height:10.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" filled="f" stroked="f">
              <v:textbox inset="0,0,0,0">
                <w:txbxContent>
                  <w:p w14:paraId="0F26BE91" w14:textId="77777777" w:rsidR="004267A7" w:rsidRDefault="00690510">
                    <w:pPr>
                      <w:spacing w:line="184" w:lineRule="exact"/>
                      <w:ind w:left="20"/>
                      <w:rPr>
                        <w:b/>
                        <w:sz w:val="16"/>
                      </w:rPr>
                    </w:pPr>
                    <w:r>
                      <w:rPr>
                        <w:sz w:val="16"/>
                      </w:rPr>
                      <w:t>Page</w:t>
                    </w:r>
                    <w:r>
                      <w:rPr>
                        <w:spacing w:val="-2"/>
                        <w:sz w:val="16"/>
                      </w:rPr>
                      <w:t xml:space="preserve"> </w:t>
                    </w:r>
                    <w:r>
                      <w:rPr>
                        <w:b/>
                        <w:sz w:val="16"/>
                      </w:rPr>
                      <w:fldChar w:fldCharType="begin"/>
                    </w:r>
                    <w:r>
                      <w:rPr>
                        <w:b/>
                        <w:sz w:val="16"/>
                      </w:rPr>
                      <w:instrText xml:space="preserve"> PAGE </w:instrText>
                    </w:r>
                    <w:r>
                      <w:rPr>
                        <w:b/>
                        <w:sz w:val="16"/>
                      </w:rPr>
                      <w:fldChar w:fldCharType="separate"/>
                    </w:r>
                    <w:r>
                      <w:rPr>
                        <w:b/>
                        <w:sz w:val="16"/>
                      </w:rPr>
                      <w:t>1</w:t>
                    </w:r>
                    <w:r>
                      <w:rPr>
                        <w:b/>
                        <w:sz w:val="16"/>
                      </w:rPr>
                      <w:fldChar w:fldCharType="end"/>
                    </w:r>
                    <w:r>
                      <w:rPr>
                        <w:b/>
                        <w:spacing w:val="-1"/>
                        <w:sz w:val="16"/>
                      </w:rPr>
                      <w:t xml:space="preserve"> </w:t>
                    </w:r>
                    <w:r>
                      <w:rPr>
                        <w:sz w:val="16"/>
                      </w:rPr>
                      <w:t>of</w:t>
                    </w:r>
                    <w:r>
                      <w:rPr>
                        <w:spacing w:val="-2"/>
                        <w:sz w:val="16"/>
                      </w:rPr>
                      <w:t xml:space="preserve"> </w:t>
                    </w:r>
                    <w:r>
                      <w:rPr>
                        <w:b/>
                        <w:spacing w:val="-10"/>
                        <w:sz w:val="16"/>
                      </w:rPr>
                      <w:t>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CC7BD" w14:textId="77777777" w:rsidR="000208E9" w:rsidRDefault="000208E9">
      <w:r>
        <w:separator/>
      </w:r>
    </w:p>
  </w:footnote>
  <w:footnote w:type="continuationSeparator" w:id="0">
    <w:p w14:paraId="19181C58" w14:textId="77777777" w:rsidR="000208E9" w:rsidRDefault="00020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6BE88" w14:textId="77777777" w:rsidR="004267A7" w:rsidRDefault="00690510">
    <w:pPr>
      <w:pStyle w:val="Corpotesto"/>
      <w:spacing w:before="0" w:line="14" w:lineRule="auto"/>
      <w:ind w:left="0" w:firstLine="0"/>
      <w:jc w:val="left"/>
    </w:pPr>
    <w:r>
      <w:rPr>
        <w:noProof/>
      </w:rPr>
      <w:drawing>
        <wp:anchor distT="0" distB="0" distL="0" distR="0" simplePos="0" relativeHeight="251658240" behindDoc="1" locked="0" layoutInCell="1" allowOverlap="1" wp14:anchorId="0F26BE8A" wp14:editId="0F26BE8B">
          <wp:simplePos x="0" y="0"/>
          <wp:positionH relativeFrom="page">
            <wp:posOffset>563317</wp:posOffset>
          </wp:positionH>
          <wp:positionV relativeFrom="page">
            <wp:posOffset>404312</wp:posOffset>
          </wp:positionV>
          <wp:extent cx="1320937" cy="210879"/>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 cstate="print"/>
                  <a:stretch>
                    <a:fillRect/>
                  </a:stretch>
                </pic:blipFill>
                <pic:spPr>
                  <a:xfrm>
                    <a:off x="0" y="0"/>
                    <a:ext cx="1320937" cy="210879"/>
                  </a:xfrm>
                  <a:prstGeom prst="rect">
                    <a:avLst/>
                  </a:prstGeom>
                </pic:spPr>
              </pic:pic>
            </a:graphicData>
          </a:graphic>
        </wp:anchor>
      </w:drawing>
    </w:r>
    <w:r>
      <w:rPr>
        <w:noProof/>
      </w:rPr>
      <mc:AlternateContent>
        <mc:Choice Requires="wps">
          <w:drawing>
            <wp:anchor distT="0" distB="0" distL="0" distR="0" simplePos="0" relativeHeight="251658241" behindDoc="1" locked="0" layoutInCell="1" allowOverlap="1" wp14:anchorId="0F26BE8C" wp14:editId="0F26BE8D">
              <wp:simplePos x="0" y="0"/>
              <wp:positionH relativeFrom="page">
                <wp:posOffset>3512946</wp:posOffset>
              </wp:positionH>
              <wp:positionV relativeFrom="page">
                <wp:posOffset>430402</wp:posOffset>
              </wp:positionV>
              <wp:extent cx="3507104" cy="12192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7104" cy="121920"/>
                      </a:xfrm>
                      <a:prstGeom prst="rect">
                        <a:avLst/>
                      </a:prstGeom>
                    </wps:spPr>
                    <wps:txbx>
                      <w:txbxContent>
                        <w:p w14:paraId="0F26BE90" w14:textId="77777777" w:rsidR="004267A7" w:rsidRDefault="00690510">
                          <w:pPr>
                            <w:spacing w:line="174" w:lineRule="exact"/>
                            <w:ind w:left="20"/>
                            <w:rPr>
                              <w:sz w:val="15"/>
                            </w:rPr>
                          </w:pPr>
                          <w:r>
                            <w:rPr>
                              <w:b/>
                              <w:color w:val="3DB1EC"/>
                              <w:spacing w:val="-2"/>
                              <w:sz w:val="15"/>
                            </w:rPr>
                            <w:t>GENERAL</w:t>
                          </w:r>
                          <w:r>
                            <w:rPr>
                              <w:b/>
                              <w:color w:val="3DB1EC"/>
                              <w:spacing w:val="9"/>
                              <w:sz w:val="15"/>
                            </w:rPr>
                            <w:t xml:space="preserve"> </w:t>
                          </w:r>
                          <w:r>
                            <w:rPr>
                              <w:b/>
                              <w:color w:val="3DB1EC"/>
                              <w:spacing w:val="-2"/>
                              <w:sz w:val="15"/>
                            </w:rPr>
                            <w:t>TERMS</w:t>
                          </w:r>
                          <w:r>
                            <w:rPr>
                              <w:b/>
                              <w:color w:val="3DB1EC"/>
                              <w:spacing w:val="10"/>
                              <w:sz w:val="15"/>
                            </w:rPr>
                            <w:t xml:space="preserve"> </w:t>
                          </w:r>
                          <w:r>
                            <w:rPr>
                              <w:b/>
                              <w:color w:val="3DB1EC"/>
                              <w:spacing w:val="-2"/>
                              <w:sz w:val="15"/>
                            </w:rPr>
                            <w:t>|</w:t>
                          </w:r>
                          <w:r>
                            <w:rPr>
                              <w:b/>
                              <w:color w:val="3DB1EC"/>
                              <w:spacing w:val="10"/>
                              <w:sz w:val="15"/>
                            </w:rPr>
                            <w:t xml:space="preserve"> </w:t>
                          </w:r>
                          <w:r>
                            <w:rPr>
                              <w:b/>
                              <w:color w:val="3DB1EC"/>
                              <w:spacing w:val="-2"/>
                              <w:sz w:val="15"/>
                            </w:rPr>
                            <w:t>COMMODITY</w:t>
                          </w:r>
                          <w:r>
                            <w:rPr>
                              <w:b/>
                              <w:color w:val="3DB1EC"/>
                              <w:spacing w:val="10"/>
                              <w:sz w:val="15"/>
                            </w:rPr>
                            <w:t xml:space="preserve"> </w:t>
                          </w:r>
                          <w:r>
                            <w:rPr>
                              <w:b/>
                              <w:color w:val="3DB1EC"/>
                              <w:spacing w:val="-2"/>
                              <w:sz w:val="15"/>
                            </w:rPr>
                            <w:t>INSPECTIONS</w:t>
                          </w:r>
                          <w:r>
                            <w:rPr>
                              <w:b/>
                              <w:color w:val="3DB1EC"/>
                              <w:spacing w:val="11"/>
                              <w:sz w:val="15"/>
                            </w:rPr>
                            <w:t xml:space="preserve"> </w:t>
                          </w:r>
                          <w:r>
                            <w:rPr>
                              <w:color w:val="3DB1EC"/>
                              <w:spacing w:val="-2"/>
                              <w:sz w:val="15"/>
                            </w:rPr>
                            <w:t>|</w:t>
                          </w:r>
                          <w:r>
                            <w:rPr>
                              <w:color w:val="3DB1EC"/>
                              <w:spacing w:val="7"/>
                              <w:sz w:val="15"/>
                            </w:rPr>
                            <w:t xml:space="preserve"> </w:t>
                          </w:r>
                          <w:r>
                            <w:rPr>
                              <w:color w:val="3DB1EC"/>
                              <w:spacing w:val="-2"/>
                              <w:sz w:val="15"/>
                            </w:rPr>
                            <w:t>EUROPE-EU-OTHERCOUNTRIES-ENGLISH</w:t>
                          </w:r>
                        </w:p>
                      </w:txbxContent>
                    </wps:txbx>
                    <wps:bodyPr wrap="square" lIns="0" tIns="0" rIns="0" bIns="0" rtlCol="0">
                      <a:noAutofit/>
                    </wps:bodyPr>
                  </wps:wsp>
                </a:graphicData>
              </a:graphic>
            </wp:anchor>
          </w:drawing>
        </mc:Choice>
        <mc:Fallback>
          <w:pict>
            <v:shapetype w14:anchorId="0F26BE8C" id="_x0000_t202" coordsize="21600,21600" o:spt="202" path="m,l,21600r21600,l21600,xe">
              <v:stroke joinstyle="miter"/>
              <v:path gradientshapeok="t" o:connecttype="rect"/>
            </v:shapetype>
            <v:shape id="Textbox 16" o:spid="_x0000_s1026" type="#_x0000_t202" style="position:absolute;margin-left:276.6pt;margin-top:33.9pt;width:276.15pt;height:9.6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" filled="f" stroked="f">
              <v:textbox inset="0,0,0,0">
                <w:txbxContent>
                  <w:p w14:paraId="0F26BE90" w14:textId="77777777" w:rsidR="004267A7" w:rsidRDefault="00690510">
                    <w:pPr>
                      <w:spacing w:line="174" w:lineRule="exact"/>
                      <w:ind w:left="20"/>
                      <w:rPr>
                        <w:sz w:val="15"/>
                      </w:rPr>
                    </w:pPr>
                    <w:r>
                      <w:rPr>
                        <w:b/>
                        <w:color w:val="3DB1EC"/>
                        <w:spacing w:val="-2"/>
                        <w:sz w:val="15"/>
                      </w:rPr>
                      <w:t>GENERAL</w:t>
                    </w:r>
                    <w:r>
                      <w:rPr>
                        <w:b/>
                        <w:color w:val="3DB1EC"/>
                        <w:spacing w:val="9"/>
                        <w:sz w:val="15"/>
                      </w:rPr>
                      <w:t xml:space="preserve"> </w:t>
                    </w:r>
                    <w:r>
                      <w:rPr>
                        <w:b/>
                        <w:color w:val="3DB1EC"/>
                        <w:spacing w:val="-2"/>
                        <w:sz w:val="15"/>
                      </w:rPr>
                      <w:t>TERMS</w:t>
                    </w:r>
                    <w:r>
                      <w:rPr>
                        <w:b/>
                        <w:color w:val="3DB1EC"/>
                        <w:spacing w:val="10"/>
                        <w:sz w:val="15"/>
                      </w:rPr>
                      <w:t xml:space="preserve"> </w:t>
                    </w:r>
                    <w:r>
                      <w:rPr>
                        <w:b/>
                        <w:color w:val="3DB1EC"/>
                        <w:spacing w:val="-2"/>
                        <w:sz w:val="15"/>
                      </w:rPr>
                      <w:t>|</w:t>
                    </w:r>
                    <w:r>
                      <w:rPr>
                        <w:b/>
                        <w:color w:val="3DB1EC"/>
                        <w:spacing w:val="10"/>
                        <w:sz w:val="15"/>
                      </w:rPr>
                      <w:t xml:space="preserve"> </w:t>
                    </w:r>
                    <w:r>
                      <w:rPr>
                        <w:b/>
                        <w:color w:val="3DB1EC"/>
                        <w:spacing w:val="-2"/>
                        <w:sz w:val="15"/>
                      </w:rPr>
                      <w:t>COMMODITY</w:t>
                    </w:r>
                    <w:r>
                      <w:rPr>
                        <w:b/>
                        <w:color w:val="3DB1EC"/>
                        <w:spacing w:val="10"/>
                        <w:sz w:val="15"/>
                      </w:rPr>
                      <w:t xml:space="preserve"> </w:t>
                    </w:r>
                    <w:r>
                      <w:rPr>
                        <w:b/>
                        <w:color w:val="3DB1EC"/>
                        <w:spacing w:val="-2"/>
                        <w:sz w:val="15"/>
                      </w:rPr>
                      <w:t>INSPECTIONS</w:t>
                    </w:r>
                    <w:r>
                      <w:rPr>
                        <w:b/>
                        <w:color w:val="3DB1EC"/>
                        <w:spacing w:val="11"/>
                        <w:sz w:val="15"/>
                      </w:rPr>
                      <w:t xml:space="preserve"> </w:t>
                    </w:r>
                    <w:r>
                      <w:rPr>
                        <w:color w:val="3DB1EC"/>
                        <w:spacing w:val="-2"/>
                        <w:sz w:val="15"/>
                      </w:rPr>
                      <w:t>|</w:t>
                    </w:r>
                    <w:r>
                      <w:rPr>
                        <w:color w:val="3DB1EC"/>
                        <w:spacing w:val="7"/>
                        <w:sz w:val="15"/>
                      </w:rPr>
                      <w:t xml:space="preserve"> </w:t>
                    </w:r>
                    <w:r>
                      <w:rPr>
                        <w:color w:val="3DB1EC"/>
                        <w:spacing w:val="-2"/>
                        <w:sz w:val="15"/>
                      </w:rPr>
                      <w:t>EUROPE-EU-OTHERCOUNTRIES-ENGLISH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483A3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4069C7"/>
    <w:multiLevelType w:val="hybridMultilevel"/>
    <w:tmpl w:val="6C86DBB6"/>
    <w:lvl w:ilvl="0" w:tplc="8BBE5870">
      <w:start w:val="1"/>
      <w:numFmt w:val="lowerLetter"/>
      <w:lvlText w:val="(%1)"/>
      <w:lvlJc w:val="left"/>
      <w:pPr>
        <w:ind w:left="1135" w:hanging="567"/>
      </w:pPr>
      <w:rPr>
        <w:rFonts w:ascii="Calibri" w:eastAsia="Calibri" w:hAnsi="Calibri" w:cs="Calibri" w:hint="default"/>
        <w:b w:val="0"/>
        <w:bCs w:val="0"/>
        <w:i w:val="0"/>
        <w:iCs w:val="0"/>
        <w:spacing w:val="-1"/>
        <w:w w:val="99"/>
        <w:sz w:val="20"/>
        <w:szCs w:val="20"/>
        <w:lang w:val="en-US" w:eastAsia="en-US" w:bidi="ar-SA"/>
      </w:rPr>
    </w:lvl>
    <w:lvl w:ilvl="1" w:tplc="21EEFC60">
      <w:numFmt w:val="bullet"/>
      <w:lvlText w:val="•"/>
      <w:lvlJc w:val="left"/>
      <w:pPr>
        <w:ind w:left="1545" w:hanging="567"/>
      </w:pPr>
      <w:rPr>
        <w:rFonts w:hint="default"/>
        <w:lang w:val="en-US" w:eastAsia="en-US" w:bidi="ar-SA"/>
      </w:rPr>
    </w:lvl>
    <w:lvl w:ilvl="2" w:tplc="8C6CB15A">
      <w:numFmt w:val="bullet"/>
      <w:lvlText w:val="•"/>
      <w:lvlJc w:val="left"/>
      <w:pPr>
        <w:ind w:left="1950" w:hanging="567"/>
      </w:pPr>
      <w:rPr>
        <w:rFonts w:hint="default"/>
        <w:lang w:val="en-US" w:eastAsia="en-US" w:bidi="ar-SA"/>
      </w:rPr>
    </w:lvl>
    <w:lvl w:ilvl="3" w:tplc="64A46C30">
      <w:numFmt w:val="bullet"/>
      <w:lvlText w:val="•"/>
      <w:lvlJc w:val="left"/>
      <w:pPr>
        <w:ind w:left="2355" w:hanging="567"/>
      </w:pPr>
      <w:rPr>
        <w:rFonts w:hint="default"/>
        <w:lang w:val="en-US" w:eastAsia="en-US" w:bidi="ar-SA"/>
      </w:rPr>
    </w:lvl>
    <w:lvl w:ilvl="4" w:tplc="092070F8">
      <w:numFmt w:val="bullet"/>
      <w:lvlText w:val="•"/>
      <w:lvlJc w:val="left"/>
      <w:pPr>
        <w:ind w:left="2760" w:hanging="567"/>
      </w:pPr>
      <w:rPr>
        <w:rFonts w:hint="default"/>
        <w:lang w:val="en-US" w:eastAsia="en-US" w:bidi="ar-SA"/>
      </w:rPr>
    </w:lvl>
    <w:lvl w:ilvl="5" w:tplc="56CEA4D8">
      <w:numFmt w:val="bullet"/>
      <w:lvlText w:val="•"/>
      <w:lvlJc w:val="left"/>
      <w:pPr>
        <w:ind w:left="3165" w:hanging="567"/>
      </w:pPr>
      <w:rPr>
        <w:rFonts w:hint="default"/>
        <w:lang w:val="en-US" w:eastAsia="en-US" w:bidi="ar-SA"/>
      </w:rPr>
    </w:lvl>
    <w:lvl w:ilvl="6" w:tplc="901AC784">
      <w:numFmt w:val="bullet"/>
      <w:lvlText w:val="•"/>
      <w:lvlJc w:val="left"/>
      <w:pPr>
        <w:ind w:left="3570" w:hanging="567"/>
      </w:pPr>
      <w:rPr>
        <w:rFonts w:hint="default"/>
        <w:lang w:val="en-US" w:eastAsia="en-US" w:bidi="ar-SA"/>
      </w:rPr>
    </w:lvl>
    <w:lvl w:ilvl="7" w:tplc="BE58E38C">
      <w:numFmt w:val="bullet"/>
      <w:lvlText w:val="•"/>
      <w:lvlJc w:val="left"/>
      <w:pPr>
        <w:ind w:left="3975" w:hanging="567"/>
      </w:pPr>
      <w:rPr>
        <w:rFonts w:hint="default"/>
        <w:lang w:val="en-US" w:eastAsia="en-US" w:bidi="ar-SA"/>
      </w:rPr>
    </w:lvl>
    <w:lvl w:ilvl="8" w:tplc="02ACEA6E">
      <w:numFmt w:val="bullet"/>
      <w:lvlText w:val="•"/>
      <w:lvlJc w:val="left"/>
      <w:pPr>
        <w:ind w:left="4380" w:hanging="567"/>
      </w:pPr>
      <w:rPr>
        <w:rFonts w:hint="default"/>
        <w:lang w:val="en-US" w:eastAsia="en-US" w:bidi="ar-SA"/>
      </w:rPr>
    </w:lvl>
  </w:abstractNum>
  <w:abstractNum w:abstractNumId="2" w15:restartNumberingAfterBreak="0">
    <w:nsid w:val="0F310105"/>
    <w:multiLevelType w:val="hybridMultilevel"/>
    <w:tmpl w:val="B170BBF8"/>
    <w:lvl w:ilvl="0" w:tplc="ACAE2DDE">
      <w:start w:val="1"/>
      <w:numFmt w:val="lowerLetter"/>
      <w:lvlText w:val="(%1)"/>
      <w:lvlJc w:val="left"/>
      <w:pPr>
        <w:ind w:left="996" w:hanging="428"/>
        <w:jc w:val="right"/>
      </w:pPr>
      <w:rPr>
        <w:rFonts w:ascii="Calibri" w:eastAsia="Calibri" w:hAnsi="Calibri" w:cs="Calibri" w:hint="default"/>
        <w:b w:val="0"/>
        <w:bCs w:val="0"/>
        <w:i w:val="0"/>
        <w:iCs w:val="0"/>
        <w:spacing w:val="-1"/>
        <w:w w:val="99"/>
        <w:sz w:val="20"/>
        <w:szCs w:val="20"/>
        <w:lang w:val="en-US" w:eastAsia="en-US" w:bidi="ar-SA"/>
      </w:rPr>
    </w:lvl>
    <w:lvl w:ilvl="1" w:tplc="F0940490">
      <w:numFmt w:val="bullet"/>
      <w:lvlText w:val="•"/>
      <w:lvlJc w:val="left"/>
      <w:pPr>
        <w:ind w:left="1404" w:hanging="428"/>
      </w:pPr>
      <w:rPr>
        <w:rFonts w:hint="default"/>
        <w:lang w:val="en-US" w:eastAsia="en-US" w:bidi="ar-SA"/>
      </w:rPr>
    </w:lvl>
    <w:lvl w:ilvl="2" w:tplc="53E4CCC8">
      <w:numFmt w:val="bullet"/>
      <w:lvlText w:val="•"/>
      <w:lvlJc w:val="left"/>
      <w:pPr>
        <w:ind w:left="1809" w:hanging="428"/>
      </w:pPr>
      <w:rPr>
        <w:rFonts w:hint="default"/>
        <w:lang w:val="en-US" w:eastAsia="en-US" w:bidi="ar-SA"/>
      </w:rPr>
    </w:lvl>
    <w:lvl w:ilvl="3" w:tplc="9B86EB68">
      <w:numFmt w:val="bullet"/>
      <w:lvlText w:val="•"/>
      <w:lvlJc w:val="left"/>
      <w:pPr>
        <w:ind w:left="2214" w:hanging="428"/>
      </w:pPr>
      <w:rPr>
        <w:rFonts w:hint="default"/>
        <w:lang w:val="en-US" w:eastAsia="en-US" w:bidi="ar-SA"/>
      </w:rPr>
    </w:lvl>
    <w:lvl w:ilvl="4" w:tplc="A2B6A07C">
      <w:numFmt w:val="bullet"/>
      <w:lvlText w:val="•"/>
      <w:lvlJc w:val="left"/>
      <w:pPr>
        <w:ind w:left="2619" w:hanging="428"/>
      </w:pPr>
      <w:rPr>
        <w:rFonts w:hint="default"/>
        <w:lang w:val="en-US" w:eastAsia="en-US" w:bidi="ar-SA"/>
      </w:rPr>
    </w:lvl>
    <w:lvl w:ilvl="5" w:tplc="5E4CF640">
      <w:numFmt w:val="bullet"/>
      <w:lvlText w:val="•"/>
      <w:lvlJc w:val="left"/>
      <w:pPr>
        <w:ind w:left="3024" w:hanging="428"/>
      </w:pPr>
      <w:rPr>
        <w:rFonts w:hint="default"/>
        <w:lang w:val="en-US" w:eastAsia="en-US" w:bidi="ar-SA"/>
      </w:rPr>
    </w:lvl>
    <w:lvl w:ilvl="6" w:tplc="A37A2784">
      <w:numFmt w:val="bullet"/>
      <w:lvlText w:val="•"/>
      <w:lvlJc w:val="left"/>
      <w:pPr>
        <w:ind w:left="3429" w:hanging="428"/>
      </w:pPr>
      <w:rPr>
        <w:rFonts w:hint="default"/>
        <w:lang w:val="en-US" w:eastAsia="en-US" w:bidi="ar-SA"/>
      </w:rPr>
    </w:lvl>
    <w:lvl w:ilvl="7" w:tplc="50BCAE96">
      <w:numFmt w:val="bullet"/>
      <w:lvlText w:val="•"/>
      <w:lvlJc w:val="left"/>
      <w:pPr>
        <w:ind w:left="3834" w:hanging="428"/>
      </w:pPr>
      <w:rPr>
        <w:rFonts w:hint="default"/>
        <w:lang w:val="en-US" w:eastAsia="en-US" w:bidi="ar-SA"/>
      </w:rPr>
    </w:lvl>
    <w:lvl w:ilvl="8" w:tplc="376CAB40">
      <w:numFmt w:val="bullet"/>
      <w:lvlText w:val="•"/>
      <w:lvlJc w:val="left"/>
      <w:pPr>
        <w:ind w:left="4239" w:hanging="428"/>
      </w:pPr>
      <w:rPr>
        <w:rFonts w:hint="default"/>
        <w:lang w:val="en-US" w:eastAsia="en-US" w:bidi="ar-SA"/>
      </w:rPr>
    </w:lvl>
  </w:abstractNum>
  <w:abstractNum w:abstractNumId="3" w15:restartNumberingAfterBreak="0">
    <w:nsid w:val="0FE02A90"/>
    <w:multiLevelType w:val="multilevel"/>
    <w:tmpl w:val="0B6478CC"/>
    <w:lvl w:ilvl="0">
      <w:start w:val="1"/>
      <w:numFmt w:val="decimal"/>
      <w:lvlText w:val="%1."/>
      <w:lvlJc w:val="left"/>
      <w:pPr>
        <w:ind w:left="568" w:hanging="567"/>
      </w:pPr>
      <w:rPr>
        <w:rFonts w:hint="default"/>
        <w:spacing w:val="-1"/>
        <w:w w:val="99"/>
        <w:lang w:val="en-US" w:eastAsia="en-US" w:bidi="ar-SA"/>
      </w:rPr>
    </w:lvl>
    <w:lvl w:ilvl="1">
      <w:start w:val="1"/>
      <w:numFmt w:val="decimal"/>
      <w:lvlText w:val="%1.%2."/>
      <w:lvlJc w:val="left"/>
      <w:pPr>
        <w:ind w:left="568" w:hanging="567"/>
      </w:pPr>
      <w:rPr>
        <w:rFonts w:ascii="Calibri" w:eastAsia="Calibri" w:hAnsi="Calibri" w:cs="Calibri" w:hint="default"/>
        <w:b w:val="0"/>
        <w:bCs w:val="0"/>
        <w:i w:val="0"/>
        <w:iCs w:val="0"/>
        <w:spacing w:val="-1"/>
        <w:w w:val="99"/>
        <w:sz w:val="20"/>
        <w:szCs w:val="20"/>
        <w:lang w:val="en-US" w:eastAsia="en-US" w:bidi="ar-SA"/>
      </w:rPr>
    </w:lvl>
    <w:lvl w:ilvl="2">
      <w:start w:val="1"/>
      <w:numFmt w:val="decimal"/>
      <w:lvlText w:val="%1.%2.%3."/>
      <w:lvlJc w:val="left"/>
      <w:pPr>
        <w:ind w:left="1279" w:hanging="711"/>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939" w:hanging="711"/>
      </w:pPr>
      <w:rPr>
        <w:rFonts w:hint="default"/>
        <w:lang w:val="en-US" w:eastAsia="en-US" w:bidi="ar-SA"/>
      </w:rPr>
    </w:lvl>
    <w:lvl w:ilvl="4">
      <w:numFmt w:val="bullet"/>
      <w:lvlText w:val="•"/>
      <w:lvlJc w:val="left"/>
      <w:pPr>
        <w:ind w:left="769" w:hanging="711"/>
      </w:pPr>
      <w:rPr>
        <w:rFonts w:hint="default"/>
        <w:lang w:val="en-US" w:eastAsia="en-US" w:bidi="ar-SA"/>
      </w:rPr>
    </w:lvl>
    <w:lvl w:ilvl="5">
      <w:numFmt w:val="bullet"/>
      <w:lvlText w:val="•"/>
      <w:lvlJc w:val="left"/>
      <w:pPr>
        <w:ind w:left="599" w:hanging="711"/>
      </w:pPr>
      <w:rPr>
        <w:rFonts w:hint="default"/>
        <w:lang w:val="en-US" w:eastAsia="en-US" w:bidi="ar-SA"/>
      </w:rPr>
    </w:lvl>
    <w:lvl w:ilvl="6">
      <w:numFmt w:val="bullet"/>
      <w:lvlText w:val="•"/>
      <w:lvlJc w:val="left"/>
      <w:pPr>
        <w:ind w:left="428" w:hanging="711"/>
      </w:pPr>
      <w:rPr>
        <w:rFonts w:hint="default"/>
        <w:lang w:val="en-US" w:eastAsia="en-US" w:bidi="ar-SA"/>
      </w:rPr>
    </w:lvl>
    <w:lvl w:ilvl="7">
      <w:numFmt w:val="bullet"/>
      <w:lvlText w:val="•"/>
      <w:lvlJc w:val="left"/>
      <w:pPr>
        <w:ind w:left="258" w:hanging="711"/>
      </w:pPr>
      <w:rPr>
        <w:rFonts w:hint="default"/>
        <w:lang w:val="en-US" w:eastAsia="en-US" w:bidi="ar-SA"/>
      </w:rPr>
    </w:lvl>
    <w:lvl w:ilvl="8">
      <w:numFmt w:val="bullet"/>
      <w:lvlText w:val="•"/>
      <w:lvlJc w:val="left"/>
      <w:pPr>
        <w:ind w:left="88" w:hanging="711"/>
      </w:pPr>
      <w:rPr>
        <w:rFonts w:hint="default"/>
        <w:lang w:val="en-US" w:eastAsia="en-US" w:bidi="ar-SA"/>
      </w:rPr>
    </w:lvl>
  </w:abstractNum>
  <w:abstractNum w:abstractNumId="4" w15:restartNumberingAfterBreak="0">
    <w:nsid w:val="11A522C4"/>
    <w:multiLevelType w:val="hybridMultilevel"/>
    <w:tmpl w:val="BFCEC3BA"/>
    <w:lvl w:ilvl="0" w:tplc="688E7B0A">
      <w:start w:val="1"/>
      <w:numFmt w:val="lowerLetter"/>
      <w:lvlText w:val="(%1)"/>
      <w:lvlJc w:val="left"/>
      <w:pPr>
        <w:ind w:left="926" w:hanging="358"/>
      </w:pPr>
      <w:rPr>
        <w:rFonts w:ascii="Calibri" w:eastAsia="Calibri" w:hAnsi="Calibri" w:cs="Calibri" w:hint="default"/>
        <w:b w:val="0"/>
        <w:bCs w:val="0"/>
        <w:i w:val="0"/>
        <w:iCs w:val="0"/>
        <w:spacing w:val="-1"/>
        <w:w w:val="99"/>
        <w:sz w:val="20"/>
        <w:szCs w:val="20"/>
        <w:lang w:val="en-US" w:eastAsia="en-US" w:bidi="ar-SA"/>
      </w:rPr>
    </w:lvl>
    <w:lvl w:ilvl="1" w:tplc="98E4EEA8">
      <w:numFmt w:val="bullet"/>
      <w:lvlText w:val="•"/>
      <w:lvlJc w:val="left"/>
      <w:pPr>
        <w:ind w:left="1332" w:hanging="358"/>
      </w:pPr>
      <w:rPr>
        <w:rFonts w:hint="default"/>
        <w:lang w:val="en-US" w:eastAsia="en-US" w:bidi="ar-SA"/>
      </w:rPr>
    </w:lvl>
    <w:lvl w:ilvl="2" w:tplc="2ACE8B06">
      <w:numFmt w:val="bullet"/>
      <w:lvlText w:val="•"/>
      <w:lvlJc w:val="left"/>
      <w:pPr>
        <w:ind w:left="1745" w:hanging="358"/>
      </w:pPr>
      <w:rPr>
        <w:rFonts w:hint="default"/>
        <w:lang w:val="en-US" w:eastAsia="en-US" w:bidi="ar-SA"/>
      </w:rPr>
    </w:lvl>
    <w:lvl w:ilvl="3" w:tplc="D5AA6460">
      <w:numFmt w:val="bullet"/>
      <w:lvlText w:val="•"/>
      <w:lvlJc w:val="left"/>
      <w:pPr>
        <w:ind w:left="2158" w:hanging="358"/>
      </w:pPr>
      <w:rPr>
        <w:rFonts w:hint="default"/>
        <w:lang w:val="en-US" w:eastAsia="en-US" w:bidi="ar-SA"/>
      </w:rPr>
    </w:lvl>
    <w:lvl w:ilvl="4" w:tplc="3964214A">
      <w:numFmt w:val="bullet"/>
      <w:lvlText w:val="•"/>
      <w:lvlJc w:val="left"/>
      <w:pPr>
        <w:ind w:left="2571" w:hanging="358"/>
      </w:pPr>
      <w:rPr>
        <w:rFonts w:hint="default"/>
        <w:lang w:val="en-US" w:eastAsia="en-US" w:bidi="ar-SA"/>
      </w:rPr>
    </w:lvl>
    <w:lvl w:ilvl="5" w:tplc="78189EC2">
      <w:numFmt w:val="bullet"/>
      <w:lvlText w:val="•"/>
      <w:lvlJc w:val="left"/>
      <w:pPr>
        <w:ind w:left="2984" w:hanging="358"/>
      </w:pPr>
      <w:rPr>
        <w:rFonts w:hint="default"/>
        <w:lang w:val="en-US" w:eastAsia="en-US" w:bidi="ar-SA"/>
      </w:rPr>
    </w:lvl>
    <w:lvl w:ilvl="6" w:tplc="23F6EE94">
      <w:numFmt w:val="bullet"/>
      <w:lvlText w:val="•"/>
      <w:lvlJc w:val="left"/>
      <w:pPr>
        <w:ind w:left="3397" w:hanging="358"/>
      </w:pPr>
      <w:rPr>
        <w:rFonts w:hint="default"/>
        <w:lang w:val="en-US" w:eastAsia="en-US" w:bidi="ar-SA"/>
      </w:rPr>
    </w:lvl>
    <w:lvl w:ilvl="7" w:tplc="4AB45678">
      <w:numFmt w:val="bullet"/>
      <w:lvlText w:val="•"/>
      <w:lvlJc w:val="left"/>
      <w:pPr>
        <w:ind w:left="3810" w:hanging="358"/>
      </w:pPr>
      <w:rPr>
        <w:rFonts w:hint="default"/>
        <w:lang w:val="en-US" w:eastAsia="en-US" w:bidi="ar-SA"/>
      </w:rPr>
    </w:lvl>
    <w:lvl w:ilvl="8" w:tplc="BD42140A">
      <w:numFmt w:val="bullet"/>
      <w:lvlText w:val="•"/>
      <w:lvlJc w:val="left"/>
      <w:pPr>
        <w:ind w:left="4223" w:hanging="358"/>
      </w:pPr>
      <w:rPr>
        <w:rFonts w:hint="default"/>
        <w:lang w:val="en-US" w:eastAsia="en-US" w:bidi="ar-SA"/>
      </w:rPr>
    </w:lvl>
  </w:abstractNum>
  <w:abstractNum w:abstractNumId="5" w15:restartNumberingAfterBreak="0">
    <w:nsid w:val="1B1931AF"/>
    <w:multiLevelType w:val="hybridMultilevel"/>
    <w:tmpl w:val="8EB648CE"/>
    <w:lvl w:ilvl="0" w:tplc="6C962706">
      <w:start w:val="1"/>
      <w:numFmt w:val="lowerLetter"/>
      <w:lvlText w:val="(%1)"/>
      <w:lvlJc w:val="left"/>
      <w:pPr>
        <w:ind w:left="1135" w:hanging="567"/>
      </w:pPr>
      <w:rPr>
        <w:rFonts w:ascii="Calibri" w:eastAsia="Calibri" w:hAnsi="Calibri" w:cs="Calibri" w:hint="default"/>
        <w:b w:val="0"/>
        <w:bCs w:val="0"/>
        <w:i w:val="0"/>
        <w:iCs w:val="0"/>
        <w:spacing w:val="-1"/>
        <w:w w:val="99"/>
        <w:sz w:val="20"/>
        <w:szCs w:val="20"/>
        <w:lang w:val="en-US" w:eastAsia="en-US" w:bidi="ar-SA"/>
      </w:rPr>
    </w:lvl>
    <w:lvl w:ilvl="1" w:tplc="86CCC03C">
      <w:numFmt w:val="bullet"/>
      <w:lvlText w:val="•"/>
      <w:lvlJc w:val="left"/>
      <w:pPr>
        <w:ind w:left="1530" w:hanging="567"/>
      </w:pPr>
      <w:rPr>
        <w:rFonts w:hint="default"/>
        <w:lang w:val="en-US" w:eastAsia="en-US" w:bidi="ar-SA"/>
      </w:rPr>
    </w:lvl>
    <w:lvl w:ilvl="2" w:tplc="78AA99FC">
      <w:numFmt w:val="bullet"/>
      <w:lvlText w:val="•"/>
      <w:lvlJc w:val="left"/>
      <w:pPr>
        <w:ind w:left="1921" w:hanging="567"/>
      </w:pPr>
      <w:rPr>
        <w:rFonts w:hint="default"/>
        <w:lang w:val="en-US" w:eastAsia="en-US" w:bidi="ar-SA"/>
      </w:rPr>
    </w:lvl>
    <w:lvl w:ilvl="3" w:tplc="E1307868">
      <w:numFmt w:val="bullet"/>
      <w:lvlText w:val="•"/>
      <w:lvlJc w:val="left"/>
      <w:pPr>
        <w:ind w:left="2312" w:hanging="567"/>
      </w:pPr>
      <w:rPr>
        <w:rFonts w:hint="default"/>
        <w:lang w:val="en-US" w:eastAsia="en-US" w:bidi="ar-SA"/>
      </w:rPr>
    </w:lvl>
    <w:lvl w:ilvl="4" w:tplc="C0C03F5C">
      <w:numFmt w:val="bullet"/>
      <w:lvlText w:val="•"/>
      <w:lvlJc w:val="left"/>
      <w:pPr>
        <w:ind w:left="2703" w:hanging="567"/>
      </w:pPr>
      <w:rPr>
        <w:rFonts w:hint="default"/>
        <w:lang w:val="en-US" w:eastAsia="en-US" w:bidi="ar-SA"/>
      </w:rPr>
    </w:lvl>
    <w:lvl w:ilvl="5" w:tplc="2F183526">
      <w:numFmt w:val="bullet"/>
      <w:lvlText w:val="•"/>
      <w:lvlJc w:val="left"/>
      <w:pPr>
        <w:ind w:left="3093" w:hanging="567"/>
      </w:pPr>
      <w:rPr>
        <w:rFonts w:hint="default"/>
        <w:lang w:val="en-US" w:eastAsia="en-US" w:bidi="ar-SA"/>
      </w:rPr>
    </w:lvl>
    <w:lvl w:ilvl="6" w:tplc="3CB8ADF4">
      <w:numFmt w:val="bullet"/>
      <w:lvlText w:val="•"/>
      <w:lvlJc w:val="left"/>
      <w:pPr>
        <w:ind w:left="3484" w:hanging="567"/>
      </w:pPr>
      <w:rPr>
        <w:rFonts w:hint="default"/>
        <w:lang w:val="en-US" w:eastAsia="en-US" w:bidi="ar-SA"/>
      </w:rPr>
    </w:lvl>
    <w:lvl w:ilvl="7" w:tplc="20547AC0">
      <w:numFmt w:val="bullet"/>
      <w:lvlText w:val="•"/>
      <w:lvlJc w:val="left"/>
      <w:pPr>
        <w:ind w:left="3875" w:hanging="567"/>
      </w:pPr>
      <w:rPr>
        <w:rFonts w:hint="default"/>
        <w:lang w:val="en-US" w:eastAsia="en-US" w:bidi="ar-SA"/>
      </w:rPr>
    </w:lvl>
    <w:lvl w:ilvl="8" w:tplc="7ECAA616">
      <w:numFmt w:val="bullet"/>
      <w:lvlText w:val="•"/>
      <w:lvlJc w:val="left"/>
      <w:pPr>
        <w:ind w:left="4266" w:hanging="567"/>
      </w:pPr>
      <w:rPr>
        <w:rFonts w:hint="default"/>
        <w:lang w:val="en-US" w:eastAsia="en-US" w:bidi="ar-SA"/>
      </w:rPr>
    </w:lvl>
  </w:abstractNum>
  <w:abstractNum w:abstractNumId="6" w15:restartNumberingAfterBreak="0">
    <w:nsid w:val="1CE76E33"/>
    <w:multiLevelType w:val="hybridMultilevel"/>
    <w:tmpl w:val="EB6AFA48"/>
    <w:lvl w:ilvl="0" w:tplc="D4E29EAE">
      <w:start w:val="1"/>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7" w15:restartNumberingAfterBreak="0">
    <w:nsid w:val="27134DA0"/>
    <w:multiLevelType w:val="hybridMultilevel"/>
    <w:tmpl w:val="62689384"/>
    <w:lvl w:ilvl="0" w:tplc="AECC446E">
      <w:start w:val="1"/>
      <w:numFmt w:val="lowerLetter"/>
      <w:lvlText w:val="(%1)"/>
      <w:lvlJc w:val="left"/>
      <w:pPr>
        <w:ind w:left="1135" w:hanging="567"/>
      </w:pPr>
      <w:rPr>
        <w:rFonts w:ascii="Calibri" w:eastAsia="Calibri" w:hAnsi="Calibri" w:cs="Calibri" w:hint="default"/>
        <w:b w:val="0"/>
        <w:bCs w:val="0"/>
        <w:i w:val="0"/>
        <w:iCs w:val="0"/>
        <w:spacing w:val="-1"/>
        <w:w w:val="99"/>
        <w:sz w:val="20"/>
        <w:szCs w:val="20"/>
        <w:lang w:val="en-US" w:eastAsia="en-US" w:bidi="ar-SA"/>
      </w:rPr>
    </w:lvl>
    <w:lvl w:ilvl="1" w:tplc="8B8851E2">
      <w:numFmt w:val="bullet"/>
      <w:lvlText w:val="•"/>
      <w:lvlJc w:val="left"/>
      <w:pPr>
        <w:ind w:left="1530" w:hanging="567"/>
      </w:pPr>
      <w:rPr>
        <w:rFonts w:hint="default"/>
        <w:lang w:val="en-US" w:eastAsia="en-US" w:bidi="ar-SA"/>
      </w:rPr>
    </w:lvl>
    <w:lvl w:ilvl="2" w:tplc="E3480492">
      <w:numFmt w:val="bullet"/>
      <w:lvlText w:val="•"/>
      <w:lvlJc w:val="left"/>
      <w:pPr>
        <w:ind w:left="1921" w:hanging="567"/>
      </w:pPr>
      <w:rPr>
        <w:rFonts w:hint="default"/>
        <w:lang w:val="en-US" w:eastAsia="en-US" w:bidi="ar-SA"/>
      </w:rPr>
    </w:lvl>
    <w:lvl w:ilvl="3" w:tplc="D13C6C50">
      <w:numFmt w:val="bullet"/>
      <w:lvlText w:val="•"/>
      <w:lvlJc w:val="left"/>
      <w:pPr>
        <w:ind w:left="2312" w:hanging="567"/>
      </w:pPr>
      <w:rPr>
        <w:rFonts w:hint="default"/>
        <w:lang w:val="en-US" w:eastAsia="en-US" w:bidi="ar-SA"/>
      </w:rPr>
    </w:lvl>
    <w:lvl w:ilvl="4" w:tplc="98509AAA">
      <w:numFmt w:val="bullet"/>
      <w:lvlText w:val="•"/>
      <w:lvlJc w:val="left"/>
      <w:pPr>
        <w:ind w:left="2703" w:hanging="567"/>
      </w:pPr>
      <w:rPr>
        <w:rFonts w:hint="default"/>
        <w:lang w:val="en-US" w:eastAsia="en-US" w:bidi="ar-SA"/>
      </w:rPr>
    </w:lvl>
    <w:lvl w:ilvl="5" w:tplc="0992A730">
      <w:numFmt w:val="bullet"/>
      <w:lvlText w:val="•"/>
      <w:lvlJc w:val="left"/>
      <w:pPr>
        <w:ind w:left="3094" w:hanging="567"/>
      </w:pPr>
      <w:rPr>
        <w:rFonts w:hint="default"/>
        <w:lang w:val="en-US" w:eastAsia="en-US" w:bidi="ar-SA"/>
      </w:rPr>
    </w:lvl>
    <w:lvl w:ilvl="6" w:tplc="49246ADC">
      <w:numFmt w:val="bullet"/>
      <w:lvlText w:val="•"/>
      <w:lvlJc w:val="left"/>
      <w:pPr>
        <w:ind w:left="3485" w:hanging="567"/>
      </w:pPr>
      <w:rPr>
        <w:rFonts w:hint="default"/>
        <w:lang w:val="en-US" w:eastAsia="en-US" w:bidi="ar-SA"/>
      </w:rPr>
    </w:lvl>
    <w:lvl w:ilvl="7" w:tplc="029EAE0A">
      <w:numFmt w:val="bullet"/>
      <w:lvlText w:val="•"/>
      <w:lvlJc w:val="left"/>
      <w:pPr>
        <w:ind w:left="3876" w:hanging="567"/>
      </w:pPr>
      <w:rPr>
        <w:rFonts w:hint="default"/>
        <w:lang w:val="en-US" w:eastAsia="en-US" w:bidi="ar-SA"/>
      </w:rPr>
    </w:lvl>
    <w:lvl w:ilvl="8" w:tplc="3042E178">
      <w:numFmt w:val="bullet"/>
      <w:lvlText w:val="•"/>
      <w:lvlJc w:val="left"/>
      <w:pPr>
        <w:ind w:left="4267" w:hanging="567"/>
      </w:pPr>
      <w:rPr>
        <w:rFonts w:hint="default"/>
        <w:lang w:val="en-US" w:eastAsia="en-US" w:bidi="ar-SA"/>
      </w:rPr>
    </w:lvl>
  </w:abstractNum>
  <w:abstractNum w:abstractNumId="8" w15:restartNumberingAfterBreak="0">
    <w:nsid w:val="3AD828BA"/>
    <w:multiLevelType w:val="multilevel"/>
    <w:tmpl w:val="4ACE32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B9F124E"/>
    <w:multiLevelType w:val="hybridMultilevel"/>
    <w:tmpl w:val="B3D2029C"/>
    <w:lvl w:ilvl="0" w:tplc="251E5FB2">
      <w:start w:val="1"/>
      <w:numFmt w:val="decimal"/>
      <w:lvlText w:val="%1."/>
      <w:lvlJc w:val="left"/>
      <w:pPr>
        <w:ind w:left="1288" w:hanging="360"/>
      </w:pPr>
      <w:rPr>
        <w:rFonts w:hint="default"/>
      </w:r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10" w15:restartNumberingAfterBreak="0">
    <w:nsid w:val="43167447"/>
    <w:multiLevelType w:val="hybridMultilevel"/>
    <w:tmpl w:val="25E0707C"/>
    <w:lvl w:ilvl="0" w:tplc="A35A608C">
      <w:start w:val="1"/>
      <w:numFmt w:val="lowerLetter"/>
      <w:lvlText w:val="(%1)"/>
      <w:lvlJc w:val="left"/>
      <w:pPr>
        <w:ind w:left="1135" w:hanging="567"/>
      </w:pPr>
      <w:rPr>
        <w:rFonts w:ascii="Calibri" w:eastAsia="Calibri" w:hAnsi="Calibri" w:cs="Calibri" w:hint="default"/>
        <w:b w:val="0"/>
        <w:bCs w:val="0"/>
        <w:i w:val="0"/>
        <w:iCs w:val="0"/>
        <w:spacing w:val="-1"/>
        <w:w w:val="99"/>
        <w:sz w:val="20"/>
        <w:szCs w:val="20"/>
        <w:lang w:val="en-US" w:eastAsia="en-US" w:bidi="ar-SA"/>
      </w:rPr>
    </w:lvl>
    <w:lvl w:ilvl="1" w:tplc="64EE7564">
      <w:numFmt w:val="bullet"/>
      <w:lvlText w:val="•"/>
      <w:lvlJc w:val="left"/>
      <w:pPr>
        <w:ind w:left="1545" w:hanging="567"/>
      </w:pPr>
      <w:rPr>
        <w:rFonts w:hint="default"/>
        <w:lang w:val="en-US" w:eastAsia="en-US" w:bidi="ar-SA"/>
      </w:rPr>
    </w:lvl>
    <w:lvl w:ilvl="2" w:tplc="029692B6">
      <w:numFmt w:val="bullet"/>
      <w:lvlText w:val="•"/>
      <w:lvlJc w:val="left"/>
      <w:pPr>
        <w:ind w:left="1950" w:hanging="567"/>
      </w:pPr>
      <w:rPr>
        <w:rFonts w:hint="default"/>
        <w:lang w:val="en-US" w:eastAsia="en-US" w:bidi="ar-SA"/>
      </w:rPr>
    </w:lvl>
    <w:lvl w:ilvl="3" w:tplc="FD2E8648">
      <w:numFmt w:val="bullet"/>
      <w:lvlText w:val="•"/>
      <w:lvlJc w:val="left"/>
      <w:pPr>
        <w:ind w:left="2355" w:hanging="567"/>
      </w:pPr>
      <w:rPr>
        <w:rFonts w:hint="default"/>
        <w:lang w:val="en-US" w:eastAsia="en-US" w:bidi="ar-SA"/>
      </w:rPr>
    </w:lvl>
    <w:lvl w:ilvl="4" w:tplc="1720839E">
      <w:numFmt w:val="bullet"/>
      <w:lvlText w:val="•"/>
      <w:lvlJc w:val="left"/>
      <w:pPr>
        <w:ind w:left="2760" w:hanging="567"/>
      </w:pPr>
      <w:rPr>
        <w:rFonts w:hint="default"/>
        <w:lang w:val="en-US" w:eastAsia="en-US" w:bidi="ar-SA"/>
      </w:rPr>
    </w:lvl>
    <w:lvl w:ilvl="5" w:tplc="D6C4D276">
      <w:numFmt w:val="bullet"/>
      <w:lvlText w:val="•"/>
      <w:lvlJc w:val="left"/>
      <w:pPr>
        <w:ind w:left="3165" w:hanging="567"/>
      </w:pPr>
      <w:rPr>
        <w:rFonts w:hint="default"/>
        <w:lang w:val="en-US" w:eastAsia="en-US" w:bidi="ar-SA"/>
      </w:rPr>
    </w:lvl>
    <w:lvl w:ilvl="6" w:tplc="7B808418">
      <w:numFmt w:val="bullet"/>
      <w:lvlText w:val="•"/>
      <w:lvlJc w:val="left"/>
      <w:pPr>
        <w:ind w:left="3570" w:hanging="567"/>
      </w:pPr>
      <w:rPr>
        <w:rFonts w:hint="default"/>
        <w:lang w:val="en-US" w:eastAsia="en-US" w:bidi="ar-SA"/>
      </w:rPr>
    </w:lvl>
    <w:lvl w:ilvl="7" w:tplc="215889CE">
      <w:numFmt w:val="bullet"/>
      <w:lvlText w:val="•"/>
      <w:lvlJc w:val="left"/>
      <w:pPr>
        <w:ind w:left="3975" w:hanging="567"/>
      </w:pPr>
      <w:rPr>
        <w:rFonts w:hint="default"/>
        <w:lang w:val="en-US" w:eastAsia="en-US" w:bidi="ar-SA"/>
      </w:rPr>
    </w:lvl>
    <w:lvl w:ilvl="8" w:tplc="0DA83630">
      <w:numFmt w:val="bullet"/>
      <w:lvlText w:val="•"/>
      <w:lvlJc w:val="left"/>
      <w:pPr>
        <w:ind w:left="4380" w:hanging="567"/>
      </w:pPr>
      <w:rPr>
        <w:rFonts w:hint="default"/>
        <w:lang w:val="en-US" w:eastAsia="en-US" w:bidi="ar-SA"/>
      </w:rPr>
    </w:lvl>
  </w:abstractNum>
  <w:abstractNum w:abstractNumId="11" w15:restartNumberingAfterBreak="0">
    <w:nsid w:val="44885E23"/>
    <w:multiLevelType w:val="multilevel"/>
    <w:tmpl w:val="0B6478CC"/>
    <w:lvl w:ilvl="0">
      <w:start w:val="1"/>
      <w:numFmt w:val="decimal"/>
      <w:lvlText w:val="%1."/>
      <w:lvlJc w:val="left"/>
      <w:pPr>
        <w:ind w:left="568" w:hanging="567"/>
      </w:pPr>
      <w:rPr>
        <w:rFonts w:hint="default"/>
        <w:spacing w:val="-1"/>
        <w:w w:val="99"/>
        <w:lang w:val="en-US" w:eastAsia="en-US" w:bidi="ar-SA"/>
      </w:rPr>
    </w:lvl>
    <w:lvl w:ilvl="1">
      <w:start w:val="1"/>
      <w:numFmt w:val="decimal"/>
      <w:lvlText w:val="%1.%2."/>
      <w:lvlJc w:val="left"/>
      <w:pPr>
        <w:ind w:left="568" w:hanging="567"/>
      </w:pPr>
      <w:rPr>
        <w:rFonts w:ascii="Calibri" w:eastAsia="Calibri" w:hAnsi="Calibri" w:cs="Calibri" w:hint="default"/>
        <w:b w:val="0"/>
        <w:bCs w:val="0"/>
        <w:i w:val="0"/>
        <w:iCs w:val="0"/>
        <w:spacing w:val="-1"/>
        <w:w w:val="99"/>
        <w:sz w:val="20"/>
        <w:szCs w:val="20"/>
        <w:lang w:val="en-US" w:eastAsia="en-US" w:bidi="ar-SA"/>
      </w:rPr>
    </w:lvl>
    <w:lvl w:ilvl="2">
      <w:start w:val="1"/>
      <w:numFmt w:val="decimal"/>
      <w:lvlText w:val="%1.%2.%3."/>
      <w:lvlJc w:val="left"/>
      <w:pPr>
        <w:ind w:left="1279" w:hanging="711"/>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939" w:hanging="711"/>
      </w:pPr>
      <w:rPr>
        <w:rFonts w:hint="default"/>
        <w:lang w:val="en-US" w:eastAsia="en-US" w:bidi="ar-SA"/>
      </w:rPr>
    </w:lvl>
    <w:lvl w:ilvl="4">
      <w:numFmt w:val="bullet"/>
      <w:lvlText w:val="•"/>
      <w:lvlJc w:val="left"/>
      <w:pPr>
        <w:ind w:left="769" w:hanging="711"/>
      </w:pPr>
      <w:rPr>
        <w:rFonts w:hint="default"/>
        <w:lang w:val="en-US" w:eastAsia="en-US" w:bidi="ar-SA"/>
      </w:rPr>
    </w:lvl>
    <w:lvl w:ilvl="5">
      <w:numFmt w:val="bullet"/>
      <w:lvlText w:val="•"/>
      <w:lvlJc w:val="left"/>
      <w:pPr>
        <w:ind w:left="599" w:hanging="711"/>
      </w:pPr>
      <w:rPr>
        <w:rFonts w:hint="default"/>
        <w:lang w:val="en-US" w:eastAsia="en-US" w:bidi="ar-SA"/>
      </w:rPr>
    </w:lvl>
    <w:lvl w:ilvl="6">
      <w:numFmt w:val="bullet"/>
      <w:lvlText w:val="•"/>
      <w:lvlJc w:val="left"/>
      <w:pPr>
        <w:ind w:left="428" w:hanging="711"/>
      </w:pPr>
      <w:rPr>
        <w:rFonts w:hint="default"/>
        <w:lang w:val="en-US" w:eastAsia="en-US" w:bidi="ar-SA"/>
      </w:rPr>
    </w:lvl>
    <w:lvl w:ilvl="7">
      <w:numFmt w:val="bullet"/>
      <w:lvlText w:val="•"/>
      <w:lvlJc w:val="left"/>
      <w:pPr>
        <w:ind w:left="258" w:hanging="711"/>
      </w:pPr>
      <w:rPr>
        <w:rFonts w:hint="default"/>
        <w:lang w:val="en-US" w:eastAsia="en-US" w:bidi="ar-SA"/>
      </w:rPr>
    </w:lvl>
    <w:lvl w:ilvl="8">
      <w:numFmt w:val="bullet"/>
      <w:lvlText w:val="•"/>
      <w:lvlJc w:val="left"/>
      <w:pPr>
        <w:ind w:left="88" w:hanging="711"/>
      </w:pPr>
      <w:rPr>
        <w:rFonts w:hint="default"/>
        <w:lang w:val="en-US" w:eastAsia="en-US" w:bidi="ar-SA"/>
      </w:rPr>
    </w:lvl>
  </w:abstractNum>
  <w:abstractNum w:abstractNumId="12" w15:restartNumberingAfterBreak="0">
    <w:nsid w:val="4E1830A5"/>
    <w:multiLevelType w:val="hybridMultilevel"/>
    <w:tmpl w:val="D5F824C8"/>
    <w:lvl w:ilvl="0" w:tplc="66984848">
      <w:start w:val="1"/>
      <w:numFmt w:val="lowerLetter"/>
      <w:lvlText w:val="(%1)"/>
      <w:lvlJc w:val="left"/>
      <w:pPr>
        <w:ind w:left="928" w:hanging="360"/>
      </w:pPr>
      <w:rPr>
        <w:rFonts w:ascii="Calibri" w:eastAsia="Calibri" w:hAnsi="Calibri" w:cs="Calibri" w:hint="default"/>
        <w:b w:val="0"/>
        <w:bCs w:val="0"/>
        <w:i w:val="0"/>
        <w:iCs w:val="0"/>
        <w:spacing w:val="-1"/>
        <w:w w:val="99"/>
        <w:sz w:val="20"/>
        <w:szCs w:val="20"/>
        <w:lang w:val="en-US" w:eastAsia="en-US" w:bidi="ar-SA"/>
      </w:rPr>
    </w:lvl>
    <w:lvl w:ilvl="1" w:tplc="698A3590">
      <w:numFmt w:val="bullet"/>
      <w:lvlText w:val="•"/>
      <w:lvlJc w:val="left"/>
      <w:pPr>
        <w:ind w:left="1347" w:hanging="360"/>
      </w:pPr>
      <w:rPr>
        <w:rFonts w:hint="default"/>
        <w:lang w:val="en-US" w:eastAsia="en-US" w:bidi="ar-SA"/>
      </w:rPr>
    </w:lvl>
    <w:lvl w:ilvl="2" w:tplc="4104CB42">
      <w:numFmt w:val="bullet"/>
      <w:lvlText w:val="•"/>
      <w:lvlJc w:val="left"/>
      <w:pPr>
        <w:ind w:left="1774" w:hanging="360"/>
      </w:pPr>
      <w:rPr>
        <w:rFonts w:hint="default"/>
        <w:lang w:val="en-US" w:eastAsia="en-US" w:bidi="ar-SA"/>
      </w:rPr>
    </w:lvl>
    <w:lvl w:ilvl="3" w:tplc="59D83C1C">
      <w:numFmt w:val="bullet"/>
      <w:lvlText w:val="•"/>
      <w:lvlJc w:val="left"/>
      <w:pPr>
        <w:ind w:left="2201" w:hanging="360"/>
      </w:pPr>
      <w:rPr>
        <w:rFonts w:hint="default"/>
        <w:lang w:val="en-US" w:eastAsia="en-US" w:bidi="ar-SA"/>
      </w:rPr>
    </w:lvl>
    <w:lvl w:ilvl="4" w:tplc="796A3730">
      <w:numFmt w:val="bullet"/>
      <w:lvlText w:val="•"/>
      <w:lvlJc w:val="left"/>
      <w:pPr>
        <w:ind w:left="2628" w:hanging="360"/>
      </w:pPr>
      <w:rPr>
        <w:rFonts w:hint="default"/>
        <w:lang w:val="en-US" w:eastAsia="en-US" w:bidi="ar-SA"/>
      </w:rPr>
    </w:lvl>
    <w:lvl w:ilvl="5" w:tplc="7ED888E8">
      <w:numFmt w:val="bullet"/>
      <w:lvlText w:val="•"/>
      <w:lvlJc w:val="left"/>
      <w:pPr>
        <w:ind w:left="3055" w:hanging="360"/>
      </w:pPr>
      <w:rPr>
        <w:rFonts w:hint="default"/>
        <w:lang w:val="en-US" w:eastAsia="en-US" w:bidi="ar-SA"/>
      </w:rPr>
    </w:lvl>
    <w:lvl w:ilvl="6" w:tplc="9EF0062A">
      <w:numFmt w:val="bullet"/>
      <w:lvlText w:val="•"/>
      <w:lvlJc w:val="left"/>
      <w:pPr>
        <w:ind w:left="3482" w:hanging="360"/>
      </w:pPr>
      <w:rPr>
        <w:rFonts w:hint="default"/>
        <w:lang w:val="en-US" w:eastAsia="en-US" w:bidi="ar-SA"/>
      </w:rPr>
    </w:lvl>
    <w:lvl w:ilvl="7" w:tplc="B62E9C7A">
      <w:numFmt w:val="bullet"/>
      <w:lvlText w:val="•"/>
      <w:lvlJc w:val="left"/>
      <w:pPr>
        <w:ind w:left="3909" w:hanging="360"/>
      </w:pPr>
      <w:rPr>
        <w:rFonts w:hint="default"/>
        <w:lang w:val="en-US" w:eastAsia="en-US" w:bidi="ar-SA"/>
      </w:rPr>
    </w:lvl>
    <w:lvl w:ilvl="8" w:tplc="A364BC9A">
      <w:numFmt w:val="bullet"/>
      <w:lvlText w:val="•"/>
      <w:lvlJc w:val="left"/>
      <w:pPr>
        <w:ind w:left="4336" w:hanging="360"/>
      </w:pPr>
      <w:rPr>
        <w:rFonts w:hint="default"/>
        <w:lang w:val="en-US" w:eastAsia="en-US" w:bidi="ar-SA"/>
      </w:rPr>
    </w:lvl>
  </w:abstractNum>
  <w:abstractNum w:abstractNumId="13" w15:restartNumberingAfterBreak="0">
    <w:nsid w:val="52C04F96"/>
    <w:multiLevelType w:val="hybridMultilevel"/>
    <w:tmpl w:val="F1B2F8A2"/>
    <w:lvl w:ilvl="0" w:tplc="B6D0F80E">
      <w:start w:val="10"/>
      <w:numFmt w:val="upperLetter"/>
      <w:lvlText w:val="%1)"/>
      <w:lvlJc w:val="left"/>
      <w:pPr>
        <w:ind w:left="928" w:hanging="360"/>
      </w:pPr>
      <w:rPr>
        <w:rFonts w:hint="default"/>
        <w:b/>
        <w:sz w:val="22"/>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4" w15:restartNumberingAfterBreak="0">
    <w:nsid w:val="53802B40"/>
    <w:multiLevelType w:val="hybridMultilevel"/>
    <w:tmpl w:val="015A4CF4"/>
    <w:lvl w:ilvl="0" w:tplc="2662F62E">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8CF4915"/>
    <w:multiLevelType w:val="hybridMultilevel"/>
    <w:tmpl w:val="042EA52C"/>
    <w:lvl w:ilvl="0" w:tplc="12AE213A">
      <w:start w:val="6"/>
      <w:numFmt w:val="decimal"/>
      <w:lvlText w:val="%1."/>
      <w:lvlJc w:val="left"/>
      <w:pPr>
        <w:ind w:left="361" w:hanging="360"/>
      </w:pPr>
      <w:rPr>
        <w:rFonts w:hint="default"/>
      </w:rPr>
    </w:lvl>
    <w:lvl w:ilvl="1" w:tplc="04100019" w:tentative="1">
      <w:start w:val="1"/>
      <w:numFmt w:val="lowerLetter"/>
      <w:lvlText w:val="%2."/>
      <w:lvlJc w:val="left"/>
      <w:pPr>
        <w:ind w:left="1081" w:hanging="360"/>
      </w:pPr>
    </w:lvl>
    <w:lvl w:ilvl="2" w:tplc="0410001B" w:tentative="1">
      <w:start w:val="1"/>
      <w:numFmt w:val="lowerRoman"/>
      <w:lvlText w:val="%3."/>
      <w:lvlJc w:val="right"/>
      <w:pPr>
        <w:ind w:left="1801" w:hanging="180"/>
      </w:pPr>
    </w:lvl>
    <w:lvl w:ilvl="3" w:tplc="0410000F" w:tentative="1">
      <w:start w:val="1"/>
      <w:numFmt w:val="decimal"/>
      <w:lvlText w:val="%4."/>
      <w:lvlJc w:val="left"/>
      <w:pPr>
        <w:ind w:left="2521" w:hanging="360"/>
      </w:pPr>
    </w:lvl>
    <w:lvl w:ilvl="4" w:tplc="04100019" w:tentative="1">
      <w:start w:val="1"/>
      <w:numFmt w:val="lowerLetter"/>
      <w:lvlText w:val="%5."/>
      <w:lvlJc w:val="left"/>
      <w:pPr>
        <w:ind w:left="3241" w:hanging="360"/>
      </w:pPr>
    </w:lvl>
    <w:lvl w:ilvl="5" w:tplc="0410001B" w:tentative="1">
      <w:start w:val="1"/>
      <w:numFmt w:val="lowerRoman"/>
      <w:lvlText w:val="%6."/>
      <w:lvlJc w:val="right"/>
      <w:pPr>
        <w:ind w:left="3961" w:hanging="180"/>
      </w:pPr>
    </w:lvl>
    <w:lvl w:ilvl="6" w:tplc="0410000F" w:tentative="1">
      <w:start w:val="1"/>
      <w:numFmt w:val="decimal"/>
      <w:lvlText w:val="%7."/>
      <w:lvlJc w:val="left"/>
      <w:pPr>
        <w:ind w:left="4681" w:hanging="360"/>
      </w:pPr>
    </w:lvl>
    <w:lvl w:ilvl="7" w:tplc="04100019" w:tentative="1">
      <w:start w:val="1"/>
      <w:numFmt w:val="lowerLetter"/>
      <w:lvlText w:val="%8."/>
      <w:lvlJc w:val="left"/>
      <w:pPr>
        <w:ind w:left="5401" w:hanging="360"/>
      </w:pPr>
    </w:lvl>
    <w:lvl w:ilvl="8" w:tplc="0410001B" w:tentative="1">
      <w:start w:val="1"/>
      <w:numFmt w:val="lowerRoman"/>
      <w:lvlText w:val="%9."/>
      <w:lvlJc w:val="right"/>
      <w:pPr>
        <w:ind w:left="6121" w:hanging="180"/>
      </w:pPr>
    </w:lvl>
  </w:abstractNum>
  <w:abstractNum w:abstractNumId="16" w15:restartNumberingAfterBreak="0">
    <w:nsid w:val="5C4802FB"/>
    <w:multiLevelType w:val="hybridMultilevel"/>
    <w:tmpl w:val="05805AFE"/>
    <w:lvl w:ilvl="0" w:tplc="4FB6857A">
      <w:start w:val="1"/>
      <w:numFmt w:val="lowerLetter"/>
      <w:lvlText w:val="(%1)"/>
      <w:lvlJc w:val="left"/>
      <w:pPr>
        <w:ind w:left="1135" w:hanging="567"/>
      </w:pPr>
      <w:rPr>
        <w:rFonts w:ascii="Calibri" w:eastAsia="Calibri" w:hAnsi="Calibri" w:cs="Calibri" w:hint="default"/>
        <w:b w:val="0"/>
        <w:bCs w:val="0"/>
        <w:i w:val="0"/>
        <w:iCs w:val="0"/>
        <w:spacing w:val="-1"/>
        <w:w w:val="99"/>
        <w:sz w:val="20"/>
        <w:szCs w:val="20"/>
        <w:lang w:val="en-US" w:eastAsia="en-US" w:bidi="ar-SA"/>
      </w:rPr>
    </w:lvl>
    <w:lvl w:ilvl="1" w:tplc="0FF2F28A">
      <w:numFmt w:val="bullet"/>
      <w:lvlText w:val="•"/>
      <w:lvlJc w:val="left"/>
      <w:pPr>
        <w:ind w:left="1545" w:hanging="567"/>
      </w:pPr>
      <w:rPr>
        <w:rFonts w:hint="default"/>
        <w:lang w:val="en-US" w:eastAsia="en-US" w:bidi="ar-SA"/>
      </w:rPr>
    </w:lvl>
    <w:lvl w:ilvl="2" w:tplc="2D9C1B04">
      <w:numFmt w:val="bullet"/>
      <w:lvlText w:val="•"/>
      <w:lvlJc w:val="left"/>
      <w:pPr>
        <w:ind w:left="1950" w:hanging="567"/>
      </w:pPr>
      <w:rPr>
        <w:rFonts w:hint="default"/>
        <w:lang w:val="en-US" w:eastAsia="en-US" w:bidi="ar-SA"/>
      </w:rPr>
    </w:lvl>
    <w:lvl w:ilvl="3" w:tplc="AD18ECFC">
      <w:numFmt w:val="bullet"/>
      <w:lvlText w:val="•"/>
      <w:lvlJc w:val="left"/>
      <w:pPr>
        <w:ind w:left="2355" w:hanging="567"/>
      </w:pPr>
      <w:rPr>
        <w:rFonts w:hint="default"/>
        <w:lang w:val="en-US" w:eastAsia="en-US" w:bidi="ar-SA"/>
      </w:rPr>
    </w:lvl>
    <w:lvl w:ilvl="4" w:tplc="30C0873E">
      <w:numFmt w:val="bullet"/>
      <w:lvlText w:val="•"/>
      <w:lvlJc w:val="left"/>
      <w:pPr>
        <w:ind w:left="2760" w:hanging="567"/>
      </w:pPr>
      <w:rPr>
        <w:rFonts w:hint="default"/>
        <w:lang w:val="en-US" w:eastAsia="en-US" w:bidi="ar-SA"/>
      </w:rPr>
    </w:lvl>
    <w:lvl w:ilvl="5" w:tplc="CDDC0978">
      <w:numFmt w:val="bullet"/>
      <w:lvlText w:val="•"/>
      <w:lvlJc w:val="left"/>
      <w:pPr>
        <w:ind w:left="3165" w:hanging="567"/>
      </w:pPr>
      <w:rPr>
        <w:rFonts w:hint="default"/>
        <w:lang w:val="en-US" w:eastAsia="en-US" w:bidi="ar-SA"/>
      </w:rPr>
    </w:lvl>
    <w:lvl w:ilvl="6" w:tplc="9FBC5900">
      <w:numFmt w:val="bullet"/>
      <w:lvlText w:val="•"/>
      <w:lvlJc w:val="left"/>
      <w:pPr>
        <w:ind w:left="3570" w:hanging="567"/>
      </w:pPr>
      <w:rPr>
        <w:rFonts w:hint="default"/>
        <w:lang w:val="en-US" w:eastAsia="en-US" w:bidi="ar-SA"/>
      </w:rPr>
    </w:lvl>
    <w:lvl w:ilvl="7" w:tplc="BEC64808">
      <w:numFmt w:val="bullet"/>
      <w:lvlText w:val="•"/>
      <w:lvlJc w:val="left"/>
      <w:pPr>
        <w:ind w:left="3975" w:hanging="567"/>
      </w:pPr>
      <w:rPr>
        <w:rFonts w:hint="default"/>
        <w:lang w:val="en-US" w:eastAsia="en-US" w:bidi="ar-SA"/>
      </w:rPr>
    </w:lvl>
    <w:lvl w:ilvl="8" w:tplc="AB7E6F62">
      <w:numFmt w:val="bullet"/>
      <w:lvlText w:val="•"/>
      <w:lvlJc w:val="left"/>
      <w:pPr>
        <w:ind w:left="4380" w:hanging="567"/>
      </w:pPr>
      <w:rPr>
        <w:rFonts w:hint="default"/>
        <w:lang w:val="en-US" w:eastAsia="en-US" w:bidi="ar-SA"/>
      </w:rPr>
    </w:lvl>
  </w:abstractNum>
  <w:abstractNum w:abstractNumId="17" w15:restartNumberingAfterBreak="0">
    <w:nsid w:val="66F50E45"/>
    <w:multiLevelType w:val="multilevel"/>
    <w:tmpl w:val="DC0A0C96"/>
    <w:lvl w:ilvl="0">
      <w:start w:val="1"/>
      <w:numFmt w:val="decimal"/>
      <w:lvlText w:val="%1."/>
      <w:lvlJc w:val="left"/>
      <w:pPr>
        <w:ind w:left="568" w:hanging="567"/>
      </w:pPr>
      <w:rPr>
        <w:rFonts w:hint="default"/>
        <w:spacing w:val="-1"/>
        <w:w w:val="99"/>
        <w:lang w:val="en-US" w:eastAsia="en-US" w:bidi="ar-SA"/>
      </w:rPr>
    </w:lvl>
    <w:lvl w:ilvl="1">
      <w:start w:val="1"/>
      <w:numFmt w:val="decimal"/>
      <w:lvlText w:val="%1.%2."/>
      <w:lvlJc w:val="left"/>
      <w:pPr>
        <w:ind w:left="567" w:hanging="567"/>
      </w:pPr>
      <w:rPr>
        <w:rFonts w:ascii="Calibri" w:eastAsia="Calibri" w:hAnsi="Calibri" w:cs="Calibri" w:hint="default"/>
        <w:b/>
        <w:bCs/>
        <w:i w:val="0"/>
        <w:iCs w:val="0"/>
        <w:spacing w:val="-1"/>
        <w:w w:val="99"/>
        <w:sz w:val="20"/>
        <w:szCs w:val="20"/>
        <w:lang w:val="en-US" w:eastAsia="en-US" w:bidi="ar-SA"/>
      </w:rPr>
    </w:lvl>
    <w:lvl w:ilvl="2">
      <w:start w:val="1"/>
      <w:numFmt w:val="decimal"/>
      <w:lvlText w:val="%1.%2.%3."/>
      <w:lvlJc w:val="left"/>
      <w:pPr>
        <w:ind w:left="1279" w:hanging="711"/>
      </w:pPr>
      <w:rPr>
        <w:rFonts w:ascii="Calibri" w:eastAsia="Calibri" w:hAnsi="Calibri" w:cs="Calibri" w:hint="default"/>
        <w:b w:val="0"/>
        <w:bCs w:val="0"/>
        <w:i w:val="0"/>
        <w:iCs w:val="0"/>
        <w:spacing w:val="-1"/>
        <w:w w:val="99"/>
        <w:sz w:val="20"/>
        <w:szCs w:val="20"/>
        <w:lang w:val="en-US" w:eastAsia="en-US" w:bidi="ar-SA"/>
      </w:rPr>
    </w:lvl>
    <w:lvl w:ilvl="3">
      <w:numFmt w:val="bullet"/>
      <w:lvlText w:val="•"/>
      <w:lvlJc w:val="left"/>
      <w:pPr>
        <w:ind w:left="939" w:hanging="711"/>
      </w:pPr>
      <w:rPr>
        <w:rFonts w:hint="default"/>
        <w:lang w:val="en-US" w:eastAsia="en-US" w:bidi="ar-SA"/>
      </w:rPr>
    </w:lvl>
    <w:lvl w:ilvl="4">
      <w:numFmt w:val="bullet"/>
      <w:lvlText w:val="•"/>
      <w:lvlJc w:val="left"/>
      <w:pPr>
        <w:ind w:left="769" w:hanging="711"/>
      </w:pPr>
      <w:rPr>
        <w:rFonts w:hint="default"/>
        <w:lang w:val="en-US" w:eastAsia="en-US" w:bidi="ar-SA"/>
      </w:rPr>
    </w:lvl>
    <w:lvl w:ilvl="5">
      <w:numFmt w:val="bullet"/>
      <w:lvlText w:val="•"/>
      <w:lvlJc w:val="left"/>
      <w:pPr>
        <w:ind w:left="599" w:hanging="711"/>
      </w:pPr>
      <w:rPr>
        <w:rFonts w:hint="default"/>
        <w:lang w:val="en-US" w:eastAsia="en-US" w:bidi="ar-SA"/>
      </w:rPr>
    </w:lvl>
    <w:lvl w:ilvl="6">
      <w:numFmt w:val="bullet"/>
      <w:lvlText w:val="•"/>
      <w:lvlJc w:val="left"/>
      <w:pPr>
        <w:ind w:left="428" w:hanging="711"/>
      </w:pPr>
      <w:rPr>
        <w:rFonts w:hint="default"/>
        <w:lang w:val="en-US" w:eastAsia="en-US" w:bidi="ar-SA"/>
      </w:rPr>
    </w:lvl>
    <w:lvl w:ilvl="7">
      <w:numFmt w:val="bullet"/>
      <w:lvlText w:val="•"/>
      <w:lvlJc w:val="left"/>
      <w:pPr>
        <w:ind w:left="258" w:hanging="711"/>
      </w:pPr>
      <w:rPr>
        <w:rFonts w:hint="default"/>
        <w:lang w:val="en-US" w:eastAsia="en-US" w:bidi="ar-SA"/>
      </w:rPr>
    </w:lvl>
    <w:lvl w:ilvl="8">
      <w:numFmt w:val="bullet"/>
      <w:lvlText w:val="•"/>
      <w:lvlJc w:val="left"/>
      <w:pPr>
        <w:ind w:left="88" w:hanging="711"/>
      </w:pPr>
      <w:rPr>
        <w:rFonts w:hint="default"/>
        <w:lang w:val="en-US" w:eastAsia="en-US" w:bidi="ar-SA"/>
      </w:rPr>
    </w:lvl>
  </w:abstractNum>
  <w:abstractNum w:abstractNumId="18" w15:restartNumberingAfterBreak="0">
    <w:nsid w:val="695B0C0C"/>
    <w:multiLevelType w:val="hybridMultilevel"/>
    <w:tmpl w:val="A7B42C3E"/>
    <w:lvl w:ilvl="0" w:tplc="0410000F">
      <w:start w:val="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B6665D1"/>
    <w:multiLevelType w:val="multilevel"/>
    <w:tmpl w:val="B4ACBCE0"/>
    <w:lvl w:ilvl="0">
      <w:start w:val="17"/>
      <w:numFmt w:val="decimal"/>
      <w:lvlText w:val="%1"/>
      <w:lvlJc w:val="left"/>
      <w:pPr>
        <w:ind w:left="360" w:hanging="360"/>
      </w:pPr>
      <w:rPr>
        <w:rFonts w:hint="default"/>
      </w:rPr>
    </w:lvl>
    <w:lvl w:ilvl="1">
      <w:start w:val="3"/>
      <w:numFmt w:val="decimal"/>
      <w:lvlText w:val="%1.%2"/>
      <w:lvlJc w:val="left"/>
      <w:pPr>
        <w:ind w:left="361" w:hanging="360"/>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724" w:hanging="72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086" w:hanging="108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448" w:hanging="1440"/>
      </w:pPr>
      <w:rPr>
        <w:rFonts w:hint="default"/>
      </w:rPr>
    </w:lvl>
  </w:abstractNum>
  <w:abstractNum w:abstractNumId="20" w15:restartNumberingAfterBreak="0">
    <w:nsid w:val="6D6E5284"/>
    <w:multiLevelType w:val="hybridMultilevel"/>
    <w:tmpl w:val="B220EF88"/>
    <w:lvl w:ilvl="0" w:tplc="20B8B24C">
      <w:start w:val="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4BF0818"/>
    <w:multiLevelType w:val="hybridMultilevel"/>
    <w:tmpl w:val="ABEE68F2"/>
    <w:lvl w:ilvl="0" w:tplc="CD6AF794">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5173C80"/>
    <w:multiLevelType w:val="hybridMultilevel"/>
    <w:tmpl w:val="4FAAC644"/>
    <w:lvl w:ilvl="0" w:tplc="C576BA2C">
      <w:start w:val="1"/>
      <w:numFmt w:val="lowerLetter"/>
      <w:lvlText w:val="(%1)"/>
      <w:lvlJc w:val="left"/>
      <w:pPr>
        <w:ind w:left="928" w:hanging="360"/>
      </w:pPr>
      <w:rPr>
        <w:rFonts w:ascii="Calibri" w:eastAsia="Calibri" w:hAnsi="Calibri" w:cs="Calibri" w:hint="default"/>
        <w:b w:val="0"/>
        <w:bCs w:val="0"/>
        <w:i w:val="0"/>
        <w:iCs w:val="0"/>
        <w:spacing w:val="-1"/>
        <w:w w:val="99"/>
        <w:sz w:val="20"/>
        <w:szCs w:val="20"/>
        <w:lang w:val="en-US" w:eastAsia="en-US" w:bidi="ar-SA"/>
      </w:rPr>
    </w:lvl>
    <w:lvl w:ilvl="1" w:tplc="E47E7782">
      <w:numFmt w:val="bullet"/>
      <w:lvlText w:val="•"/>
      <w:lvlJc w:val="left"/>
      <w:pPr>
        <w:ind w:left="1347" w:hanging="360"/>
      </w:pPr>
      <w:rPr>
        <w:rFonts w:hint="default"/>
        <w:lang w:val="en-US" w:eastAsia="en-US" w:bidi="ar-SA"/>
      </w:rPr>
    </w:lvl>
    <w:lvl w:ilvl="2" w:tplc="16C28568">
      <w:numFmt w:val="bullet"/>
      <w:lvlText w:val="•"/>
      <w:lvlJc w:val="left"/>
      <w:pPr>
        <w:ind w:left="1774" w:hanging="360"/>
      </w:pPr>
      <w:rPr>
        <w:rFonts w:hint="default"/>
        <w:lang w:val="en-US" w:eastAsia="en-US" w:bidi="ar-SA"/>
      </w:rPr>
    </w:lvl>
    <w:lvl w:ilvl="3" w:tplc="820EFCD6">
      <w:numFmt w:val="bullet"/>
      <w:lvlText w:val="•"/>
      <w:lvlJc w:val="left"/>
      <w:pPr>
        <w:ind w:left="2201" w:hanging="360"/>
      </w:pPr>
      <w:rPr>
        <w:rFonts w:hint="default"/>
        <w:lang w:val="en-US" w:eastAsia="en-US" w:bidi="ar-SA"/>
      </w:rPr>
    </w:lvl>
    <w:lvl w:ilvl="4" w:tplc="29E83714">
      <w:numFmt w:val="bullet"/>
      <w:lvlText w:val="•"/>
      <w:lvlJc w:val="left"/>
      <w:pPr>
        <w:ind w:left="2628" w:hanging="360"/>
      </w:pPr>
      <w:rPr>
        <w:rFonts w:hint="default"/>
        <w:lang w:val="en-US" w:eastAsia="en-US" w:bidi="ar-SA"/>
      </w:rPr>
    </w:lvl>
    <w:lvl w:ilvl="5" w:tplc="5C8C0258">
      <w:numFmt w:val="bullet"/>
      <w:lvlText w:val="•"/>
      <w:lvlJc w:val="left"/>
      <w:pPr>
        <w:ind w:left="3055" w:hanging="360"/>
      </w:pPr>
      <w:rPr>
        <w:rFonts w:hint="default"/>
        <w:lang w:val="en-US" w:eastAsia="en-US" w:bidi="ar-SA"/>
      </w:rPr>
    </w:lvl>
    <w:lvl w:ilvl="6" w:tplc="42E0DB74">
      <w:numFmt w:val="bullet"/>
      <w:lvlText w:val="•"/>
      <w:lvlJc w:val="left"/>
      <w:pPr>
        <w:ind w:left="3482" w:hanging="360"/>
      </w:pPr>
      <w:rPr>
        <w:rFonts w:hint="default"/>
        <w:lang w:val="en-US" w:eastAsia="en-US" w:bidi="ar-SA"/>
      </w:rPr>
    </w:lvl>
    <w:lvl w:ilvl="7" w:tplc="7B307CF2">
      <w:numFmt w:val="bullet"/>
      <w:lvlText w:val="•"/>
      <w:lvlJc w:val="left"/>
      <w:pPr>
        <w:ind w:left="3909" w:hanging="360"/>
      </w:pPr>
      <w:rPr>
        <w:rFonts w:hint="default"/>
        <w:lang w:val="en-US" w:eastAsia="en-US" w:bidi="ar-SA"/>
      </w:rPr>
    </w:lvl>
    <w:lvl w:ilvl="8" w:tplc="CD22341C">
      <w:numFmt w:val="bullet"/>
      <w:lvlText w:val="•"/>
      <w:lvlJc w:val="left"/>
      <w:pPr>
        <w:ind w:left="4336" w:hanging="360"/>
      </w:pPr>
      <w:rPr>
        <w:rFonts w:hint="default"/>
        <w:lang w:val="en-US" w:eastAsia="en-US" w:bidi="ar-SA"/>
      </w:rPr>
    </w:lvl>
  </w:abstractNum>
  <w:abstractNum w:abstractNumId="23" w15:restartNumberingAfterBreak="0">
    <w:nsid w:val="7AF42795"/>
    <w:multiLevelType w:val="hybridMultilevel"/>
    <w:tmpl w:val="69E281A6"/>
    <w:lvl w:ilvl="0" w:tplc="DC7AB670">
      <w:start w:val="1"/>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num w:numId="1" w16cid:durableId="1975213162">
    <w:abstractNumId w:val="16"/>
  </w:num>
  <w:num w:numId="2" w16cid:durableId="1659531300">
    <w:abstractNumId w:val="5"/>
  </w:num>
  <w:num w:numId="3" w16cid:durableId="1835876469">
    <w:abstractNumId w:val="1"/>
  </w:num>
  <w:num w:numId="4" w16cid:durableId="1868104717">
    <w:abstractNumId w:val="7"/>
  </w:num>
  <w:num w:numId="5" w16cid:durableId="852962066">
    <w:abstractNumId w:val="10"/>
  </w:num>
  <w:num w:numId="6" w16cid:durableId="42213533">
    <w:abstractNumId w:val="2"/>
  </w:num>
  <w:num w:numId="7" w16cid:durableId="1591356272">
    <w:abstractNumId w:val="12"/>
  </w:num>
  <w:num w:numId="8" w16cid:durableId="1653630822">
    <w:abstractNumId w:val="4"/>
  </w:num>
  <w:num w:numId="9" w16cid:durableId="1442460413">
    <w:abstractNumId w:val="22"/>
  </w:num>
  <w:num w:numId="10" w16cid:durableId="1828477424">
    <w:abstractNumId w:val="3"/>
  </w:num>
  <w:num w:numId="11" w16cid:durableId="1060981136">
    <w:abstractNumId w:val="6"/>
  </w:num>
  <w:num w:numId="12" w16cid:durableId="2015060992">
    <w:abstractNumId w:val="9"/>
  </w:num>
  <w:num w:numId="13" w16cid:durableId="787091905">
    <w:abstractNumId w:val="13"/>
  </w:num>
  <w:num w:numId="14" w16cid:durableId="263658720">
    <w:abstractNumId w:val="17"/>
  </w:num>
  <w:num w:numId="15" w16cid:durableId="1882815318">
    <w:abstractNumId w:val="23"/>
  </w:num>
  <w:num w:numId="16" w16cid:durableId="372926641">
    <w:abstractNumId w:val="0"/>
  </w:num>
  <w:num w:numId="17" w16cid:durableId="1101098310">
    <w:abstractNumId w:val="19"/>
  </w:num>
  <w:num w:numId="18" w16cid:durableId="610551968">
    <w:abstractNumId w:val="18"/>
  </w:num>
  <w:num w:numId="19" w16cid:durableId="1553536595">
    <w:abstractNumId w:val="20"/>
  </w:num>
  <w:num w:numId="20" w16cid:durableId="813835075">
    <w:abstractNumId w:val="11"/>
  </w:num>
  <w:num w:numId="21" w16cid:durableId="498735989">
    <w:abstractNumId w:val="8"/>
  </w:num>
  <w:num w:numId="22" w16cid:durableId="704256074">
    <w:abstractNumId w:val="14"/>
  </w:num>
  <w:num w:numId="23" w16cid:durableId="494037071">
    <w:abstractNumId w:val="21"/>
  </w:num>
  <w:num w:numId="24" w16cid:durableId="5063354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267A7"/>
    <w:rsid w:val="000208E9"/>
    <w:rsid w:val="000B4FE1"/>
    <w:rsid w:val="000C7908"/>
    <w:rsid w:val="000D6F3B"/>
    <w:rsid w:val="001100E2"/>
    <w:rsid w:val="00134BC3"/>
    <w:rsid w:val="00153CC1"/>
    <w:rsid w:val="001A1294"/>
    <w:rsid w:val="00244809"/>
    <w:rsid w:val="00270A9F"/>
    <w:rsid w:val="0038647D"/>
    <w:rsid w:val="003D4576"/>
    <w:rsid w:val="003F0103"/>
    <w:rsid w:val="00416678"/>
    <w:rsid w:val="004267A7"/>
    <w:rsid w:val="00432472"/>
    <w:rsid w:val="004C67A7"/>
    <w:rsid w:val="004D0765"/>
    <w:rsid w:val="00526D61"/>
    <w:rsid w:val="005272CF"/>
    <w:rsid w:val="00574076"/>
    <w:rsid w:val="00690510"/>
    <w:rsid w:val="006A2FF5"/>
    <w:rsid w:val="006B6E36"/>
    <w:rsid w:val="007123F9"/>
    <w:rsid w:val="00730AB2"/>
    <w:rsid w:val="00750248"/>
    <w:rsid w:val="007813F4"/>
    <w:rsid w:val="00792A83"/>
    <w:rsid w:val="00793334"/>
    <w:rsid w:val="008225D6"/>
    <w:rsid w:val="008E5D38"/>
    <w:rsid w:val="00912E7D"/>
    <w:rsid w:val="009165FB"/>
    <w:rsid w:val="009562CD"/>
    <w:rsid w:val="00976FDD"/>
    <w:rsid w:val="009E3876"/>
    <w:rsid w:val="00A51B53"/>
    <w:rsid w:val="00A827DA"/>
    <w:rsid w:val="00B02693"/>
    <w:rsid w:val="00B51768"/>
    <w:rsid w:val="00B75FA8"/>
    <w:rsid w:val="00BA1B15"/>
    <w:rsid w:val="00C04932"/>
    <w:rsid w:val="00C219FC"/>
    <w:rsid w:val="00C225FB"/>
    <w:rsid w:val="00C22BDF"/>
    <w:rsid w:val="00C3094E"/>
    <w:rsid w:val="00C35F1A"/>
    <w:rsid w:val="00C63C50"/>
    <w:rsid w:val="00C8072E"/>
    <w:rsid w:val="00C9035E"/>
    <w:rsid w:val="00CF0AF9"/>
    <w:rsid w:val="00CF453B"/>
    <w:rsid w:val="00D07179"/>
    <w:rsid w:val="00D27DDA"/>
    <w:rsid w:val="00D4180A"/>
    <w:rsid w:val="00D52070"/>
    <w:rsid w:val="00D60DF4"/>
    <w:rsid w:val="00D82250"/>
    <w:rsid w:val="00D82DC0"/>
    <w:rsid w:val="00DB4271"/>
    <w:rsid w:val="00E13447"/>
    <w:rsid w:val="00E50250"/>
    <w:rsid w:val="00E67ABD"/>
    <w:rsid w:val="00E81D11"/>
    <w:rsid w:val="00E82EC2"/>
    <w:rsid w:val="00EC16DD"/>
    <w:rsid w:val="00EC661B"/>
    <w:rsid w:val="00EC7259"/>
    <w:rsid w:val="00F15D65"/>
    <w:rsid w:val="00F60089"/>
    <w:rsid w:val="00F60F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6BDBA"/>
  <w15:docId w15:val="{8D27D38A-7901-4A27-9C05-A439ABB26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rPr>
  </w:style>
  <w:style w:type="paragraph" w:styleId="Titolo1">
    <w:name w:val="heading 1"/>
    <w:basedOn w:val="Normale"/>
    <w:uiPriority w:val="9"/>
    <w:qFormat/>
    <w:pPr>
      <w:spacing w:before="119"/>
      <w:ind w:left="568" w:hanging="566"/>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spacing w:before="121"/>
      <w:ind w:left="568" w:hanging="567"/>
      <w:jc w:val="both"/>
    </w:pPr>
    <w:rPr>
      <w:sz w:val="20"/>
      <w:szCs w:val="20"/>
    </w:rPr>
  </w:style>
  <w:style w:type="paragraph" w:styleId="Titolo">
    <w:name w:val="Title"/>
    <w:basedOn w:val="Normale"/>
    <w:uiPriority w:val="10"/>
    <w:qFormat/>
    <w:pPr>
      <w:ind w:left="900" w:right="2158"/>
    </w:pPr>
    <w:rPr>
      <w:b/>
      <w:bCs/>
      <w:sz w:val="64"/>
      <w:szCs w:val="64"/>
    </w:rPr>
  </w:style>
  <w:style w:type="paragraph" w:styleId="Paragrafoelenco">
    <w:name w:val="List Paragraph"/>
    <w:basedOn w:val="Normale"/>
    <w:uiPriority w:val="1"/>
    <w:qFormat/>
    <w:pPr>
      <w:spacing w:before="121"/>
      <w:ind w:left="568" w:hanging="567"/>
      <w:jc w:val="both"/>
    </w:pPr>
  </w:style>
  <w:style w:type="paragraph" w:customStyle="1" w:styleId="TableParagraph">
    <w:name w:val="Table Paragraph"/>
    <w:basedOn w:val="Normale"/>
    <w:uiPriority w:val="1"/>
    <w:qFormat/>
  </w:style>
  <w:style w:type="paragraph" w:customStyle="1" w:styleId="Default">
    <w:name w:val="Default"/>
    <w:rsid w:val="00BA1B15"/>
    <w:pPr>
      <w:widowControl/>
      <w:adjustRightInd w:val="0"/>
    </w:pPr>
    <w:rPr>
      <w:rFonts w:ascii="Calibri" w:hAnsi="Calibri" w:cs="Calibri"/>
      <w:color w:val="000000"/>
      <w:sz w:val="24"/>
      <w:szCs w:val="24"/>
      <w:lang w:val="it-IT"/>
    </w:rPr>
  </w:style>
  <w:style w:type="paragraph" w:styleId="Intestazione">
    <w:name w:val="header"/>
    <w:basedOn w:val="Normale"/>
    <w:link w:val="IntestazioneCarattere"/>
    <w:uiPriority w:val="99"/>
    <w:semiHidden/>
    <w:unhideWhenUsed/>
    <w:rsid w:val="00730AB2"/>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730AB2"/>
    <w:rPr>
      <w:rFonts w:ascii="Calibri" w:eastAsia="Calibri" w:hAnsi="Calibri" w:cs="Calibri"/>
    </w:rPr>
  </w:style>
  <w:style w:type="paragraph" w:styleId="Pidipagina">
    <w:name w:val="footer"/>
    <w:basedOn w:val="Normale"/>
    <w:link w:val="PidipaginaCarattere"/>
    <w:uiPriority w:val="99"/>
    <w:semiHidden/>
    <w:unhideWhenUsed/>
    <w:rsid w:val="00730AB2"/>
    <w:pPr>
      <w:tabs>
        <w:tab w:val="center" w:pos="4819"/>
        <w:tab w:val="right" w:pos="9638"/>
      </w:tabs>
    </w:pPr>
  </w:style>
  <w:style w:type="character" w:customStyle="1" w:styleId="PidipaginaCarattere">
    <w:name w:val="Piè di pagina Carattere"/>
    <w:basedOn w:val="Carpredefinitoparagrafo"/>
    <w:link w:val="Pidipagina"/>
    <w:uiPriority w:val="99"/>
    <w:semiHidden/>
    <w:rsid w:val="00730AB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hyperlink" Target="https://petersoncontrolunio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4c84fd-e054-439d-b6c1-574af5733636">
      <Terms xmlns="http://schemas.microsoft.com/office/infopath/2007/PartnerControls"/>
    </lcf76f155ced4ddcb4097134ff3c332f>
    <TaxCatchAll xmlns="22eb0135-68c2-49de-9966-98dc36cae14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3C6B751FA0134D80FA5E5D488B2E27" ma:contentTypeVersion="16" ma:contentTypeDescription="Create a new document." ma:contentTypeScope="" ma:versionID="bfe62800260fa6fac7b7a2eb376fc5b5">
  <xsd:schema xmlns:xsd="http://www.w3.org/2001/XMLSchema" xmlns:xs="http://www.w3.org/2001/XMLSchema" xmlns:p="http://schemas.microsoft.com/office/2006/metadata/properties" xmlns:ns2="664c84fd-e054-439d-b6c1-574af5733636" xmlns:ns3="22eb0135-68c2-49de-9966-98dc36cae143" targetNamespace="http://schemas.microsoft.com/office/2006/metadata/properties" ma:root="true" ma:fieldsID="bbb0a5a486f5e36513387228d407d18a" ns2:_="" ns3:_="">
    <xsd:import namespace="664c84fd-e054-439d-b6c1-574af5733636"/>
    <xsd:import namespace="22eb0135-68c2-49de-9966-98dc36cae1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4c84fd-e054-439d-b6c1-574af57336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14dca67-39a8-464c-992f-eea21300672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2eb0135-68c2-49de-9966-98dc36cae14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ce07873-5f07-4f07-93ff-66092da6bf84}" ma:internalName="TaxCatchAll" ma:showField="CatchAllData" ma:web="22eb0135-68c2-49de-9966-98dc36cae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49EDD9-CDD5-4FDC-89E7-A87F2C398A04}">
  <ds:schemaRefs>
    <ds:schemaRef ds:uri="http://schemas.microsoft.com/office/2006/metadata/properties"/>
    <ds:schemaRef ds:uri="http://schemas.microsoft.com/office/infopath/2007/PartnerControls"/>
    <ds:schemaRef ds:uri="664c84fd-e054-439d-b6c1-574af5733636"/>
    <ds:schemaRef ds:uri="22eb0135-68c2-49de-9966-98dc36cae143"/>
  </ds:schemaRefs>
</ds:datastoreItem>
</file>

<file path=customXml/itemProps2.xml><?xml version="1.0" encoding="utf-8"?>
<ds:datastoreItem xmlns:ds="http://schemas.openxmlformats.org/officeDocument/2006/customXml" ds:itemID="{9025D204-81EC-49E2-A7AE-B9C7480106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4c84fd-e054-439d-b6c1-574af5733636"/>
    <ds:schemaRef ds:uri="22eb0135-68c2-49de-9966-98dc36cae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4F8A1-E8A6-4154-A5D2-B800A5F061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12</Pages>
  <Words>6888</Words>
  <Characters>39263</Characters>
  <Application>Microsoft Office Word</Application>
  <DocSecurity>0</DocSecurity>
  <Lines>327</Lines>
  <Paragraphs>92</Paragraphs>
  <ScaleCrop>false</ScaleCrop>
  <Company/>
  <LinksUpToDate>false</LinksUpToDate>
  <CharactersWithSpaces>46059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D'Leon</dc:creator>
  <cp:lastModifiedBy>Elena Durante</cp:lastModifiedBy>
  <cp:revision>70</cp:revision>
  <dcterms:created xsi:type="dcterms:W3CDTF">2026-06-09T06:47:00Z</dcterms:created>
  <dcterms:modified xsi:type="dcterms:W3CDTF">2026-07-06T07:37:00Z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2022-08-31T00:00:00Z</vt:filetime>
  </property>
  <property fmtid="{D5CDD505-2E9C-101B-9397-08002B2CF9AE}" pid="3" name="Creator">
    <vt:lpwstr>Microsoft® Word for Microsoft 365</vt:lpwstr>
  </property>
  <property fmtid="{D5CDD505-2E9C-101B-9397-08002B2CF9AE}" pid="4" name="LastSaved">
    <vt:filetime>2026-06-09T00:00:00Z</vt:filetime>
  </property>
  <property fmtid="{D5CDD505-2E9C-101B-9397-08002B2CF9AE}" pid="5" name="Producer">
    <vt:lpwstr>Microsoft® Word for Microsoft 365</vt:lpwstr>
  </property>
  <property fmtid="{D5CDD505-2E9C-101B-9397-08002B2CF9AE}" pid="6" name="ContentTypeId">
    <vt:lpwstr>0x010100113C6B751FA0134D80FA5E5D488B2E27</vt:lpwstr>
  </property>
  <property fmtid="{D5CDD505-2E9C-101B-9397-08002B2CF9AE}" pid="7" name="MSIP_Label_d2726d3b-6796-48f5-a53d-57abbe9f0891_Enabled">
    <vt:lpwstr>true</vt:lpwstr>
  </property>
  <property fmtid="{D5CDD505-2E9C-101B-9397-08002B2CF9AE}" pid="8" name="MSIP_Label_d2726d3b-6796-48f5-a53d-57abbe9f0891_SetDate">
    <vt:lpwstr>2026-06-09T06:49:20Z</vt:lpwstr>
  </property>
  <property fmtid="{D5CDD505-2E9C-101B-9397-08002B2CF9AE}" pid="9" name="MSIP_Label_d2726d3b-6796-48f5-a53d-57abbe9f0891_Method">
    <vt:lpwstr>Standard</vt:lpwstr>
  </property>
  <property fmtid="{D5CDD505-2E9C-101B-9397-08002B2CF9AE}" pid="10" name="MSIP_Label_d2726d3b-6796-48f5-a53d-57abbe9f0891_Name">
    <vt:lpwstr>Unclassified</vt:lpwstr>
  </property>
  <property fmtid="{D5CDD505-2E9C-101B-9397-08002B2CF9AE}" pid="11" name="MSIP_Label_d2726d3b-6796-48f5-a53d-57abbe9f0891_SiteId">
    <vt:lpwstr>4fc2f3aa-31c4-4dcb-b719-c6c16393e9d3</vt:lpwstr>
  </property>
  <property fmtid="{D5CDD505-2E9C-101B-9397-08002B2CF9AE}" pid="12" name="MSIP_Label_d2726d3b-6796-48f5-a53d-57abbe9f0891_ActionId">
    <vt:lpwstr>0d334071-6eb9-418f-b82e-08e1e94bc48a</vt:lpwstr>
  </property>
  <property fmtid="{D5CDD505-2E9C-101B-9397-08002B2CF9AE}" pid="13" name="MSIP_Label_d2726d3b-6796-48f5-a53d-57abbe9f0891_ContentBits">
    <vt:lpwstr>0</vt:lpwstr>
  </property>
  <property fmtid="{D5CDD505-2E9C-101B-9397-08002B2CF9AE}" pid="14" name="MSIP_Label_d2726d3b-6796-48f5-a53d-57abbe9f0891_Tag">
    <vt:lpwstr>10, 3, 0, 1</vt:lpwstr>
  </property>
  <property fmtid="{D5CDD505-2E9C-101B-9397-08002B2CF9AE}" pid="15" name="MediaServiceImageTags">
    <vt:lpwstr/>
  </property>
</Properties>
</file>